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942C4" w14:textId="3FD20152" w:rsidR="000E274C" w:rsidRDefault="00592610" w:rsidP="00592610">
      <w:pPr>
        <w:bidi w:val="0"/>
        <w:jc w:val="center"/>
        <w:rPr>
          <w:b/>
          <w:bCs/>
        </w:rPr>
      </w:pPr>
      <w:r>
        <w:rPr>
          <w:b/>
          <w:bCs/>
        </w:rPr>
        <w:t>Press Release</w:t>
      </w:r>
    </w:p>
    <w:p w14:paraId="718C7418" w14:textId="19E0BE61" w:rsidR="00592610" w:rsidRDefault="00DB5738" w:rsidP="00362F7C">
      <w:pPr>
        <w:bidi w:val="0"/>
        <w:jc w:val="center"/>
        <w:rPr>
          <w:b/>
          <w:bCs/>
        </w:rPr>
      </w:pPr>
      <w:r>
        <w:rPr>
          <w:b/>
          <w:bCs/>
        </w:rPr>
        <w:t>April</w:t>
      </w:r>
      <w:r w:rsidR="009F2FB3">
        <w:rPr>
          <w:b/>
          <w:bCs/>
        </w:rPr>
        <w:t xml:space="preserve"> 2024</w:t>
      </w:r>
      <w:r w:rsidR="00592610">
        <w:rPr>
          <w:b/>
          <w:bCs/>
        </w:rPr>
        <w:t xml:space="preserve"> Israel</w:t>
      </w:r>
      <w:r w:rsidR="00CA27C2">
        <w:rPr>
          <w:b/>
          <w:bCs/>
        </w:rPr>
        <w:t>i</w:t>
      </w:r>
      <w:r w:rsidR="00592610">
        <w:rPr>
          <w:b/>
          <w:bCs/>
        </w:rPr>
        <w:t xml:space="preserve"> Voice Index</w:t>
      </w:r>
      <w:r w:rsidR="00362F7C">
        <w:rPr>
          <w:b/>
          <w:bCs/>
        </w:rPr>
        <w:br/>
      </w:r>
      <w:r w:rsidR="00592610">
        <w:rPr>
          <w:b/>
          <w:bCs/>
        </w:rPr>
        <w:t xml:space="preserve">War in Gaza Survey </w:t>
      </w:r>
      <w:r>
        <w:rPr>
          <w:b/>
          <w:bCs/>
        </w:rPr>
        <w:t>16</w:t>
      </w:r>
    </w:p>
    <w:p w14:paraId="1815511F" w14:textId="4C4CAD47" w:rsidR="00592610" w:rsidRDefault="00DC4472" w:rsidP="00592610">
      <w:pPr>
        <w:bidi w:val="0"/>
        <w:rPr>
          <w:b/>
          <w:bCs/>
          <w:sz w:val="32"/>
          <w:szCs w:val="32"/>
        </w:rPr>
      </w:pPr>
      <w:r>
        <w:rPr>
          <w:b/>
          <w:bCs/>
          <w:sz w:val="32"/>
          <w:szCs w:val="32"/>
        </w:rPr>
        <w:t xml:space="preserve">A majority of </w:t>
      </w:r>
      <w:r w:rsidR="00A1313F">
        <w:rPr>
          <w:b/>
          <w:bCs/>
          <w:sz w:val="32"/>
          <w:szCs w:val="32"/>
        </w:rPr>
        <w:t xml:space="preserve">Israelis think Independence Day Celebrations Should be Toned Down this </w:t>
      </w:r>
      <w:proofErr w:type="gramStart"/>
      <w:r w:rsidR="00A1313F">
        <w:rPr>
          <w:b/>
          <w:bCs/>
          <w:sz w:val="32"/>
          <w:szCs w:val="32"/>
        </w:rPr>
        <w:t>Year</w:t>
      </w:r>
      <w:proofErr w:type="gramEnd"/>
    </w:p>
    <w:p w14:paraId="3D69B570" w14:textId="44F5D605" w:rsidR="00DC4472" w:rsidRPr="00EC0F27" w:rsidRDefault="00123418" w:rsidP="00EC0F27">
      <w:pPr>
        <w:bidi w:val="0"/>
        <w:rPr>
          <w:i/>
          <w:iCs/>
          <w:sz w:val="24"/>
          <w:szCs w:val="24"/>
        </w:rPr>
      </w:pPr>
      <w:r>
        <w:rPr>
          <w:i/>
          <w:iCs/>
          <w:sz w:val="24"/>
          <w:szCs w:val="24"/>
        </w:rPr>
        <w:t>Additional findings: a</w:t>
      </w:r>
      <w:r w:rsidR="00DC4472" w:rsidRPr="0024717B">
        <w:rPr>
          <w:i/>
          <w:iCs/>
          <w:sz w:val="24"/>
          <w:szCs w:val="24"/>
        </w:rPr>
        <w:t xml:space="preserve"> majority of Israelis: Israel's conduct is an accelerating factor in moves to recognize a Palestinian </w:t>
      </w:r>
      <w:proofErr w:type="gramStart"/>
      <w:r w:rsidR="00DC4472" w:rsidRPr="0024717B">
        <w:rPr>
          <w:i/>
          <w:iCs/>
          <w:sz w:val="24"/>
          <w:szCs w:val="24"/>
        </w:rPr>
        <w:t>state</w:t>
      </w:r>
      <w:proofErr w:type="gramEnd"/>
    </w:p>
    <w:p w14:paraId="2A199ACB" w14:textId="12E680BC" w:rsidR="00A1313F" w:rsidRDefault="00A1313F" w:rsidP="00EC0F27">
      <w:pPr>
        <w:bidi w:val="0"/>
        <w:rPr>
          <w:rFonts w:hint="cs"/>
          <w:sz w:val="24"/>
          <w:szCs w:val="24"/>
          <w:rtl/>
        </w:rPr>
      </w:pPr>
      <w:r>
        <w:rPr>
          <w:sz w:val="24"/>
          <w:szCs w:val="24"/>
        </w:rPr>
        <w:t xml:space="preserve">The Israel Democracy Institute’s </w:t>
      </w:r>
      <w:hyperlink r:id="rId7" w:history="1">
        <w:r w:rsidRPr="00123418">
          <w:rPr>
            <w:rStyle w:val="Hyperlink"/>
            <w:sz w:val="24"/>
            <w:szCs w:val="24"/>
          </w:rPr>
          <w:t>April 2024 Israeli Voice Index</w:t>
        </w:r>
      </w:hyperlink>
      <w:r>
        <w:rPr>
          <w:sz w:val="24"/>
          <w:szCs w:val="24"/>
        </w:rPr>
        <w:t xml:space="preserve">—conducted by IDI’s </w:t>
      </w:r>
      <w:r w:rsidRPr="00DA796D">
        <w:rPr>
          <w:sz w:val="24"/>
          <w:szCs w:val="24"/>
        </w:rPr>
        <w:t>Viterbi Family Center for Public Opinion and Policy Research</w:t>
      </w:r>
      <w:r>
        <w:rPr>
          <w:sz w:val="24"/>
          <w:szCs w:val="24"/>
        </w:rPr>
        <w:t>—found that 56% of Israelis think</w:t>
      </w:r>
      <w:r w:rsidR="00EC0F27">
        <w:rPr>
          <w:sz w:val="24"/>
          <w:szCs w:val="24"/>
        </w:rPr>
        <w:t xml:space="preserve"> the local authorities'</w:t>
      </w:r>
      <w:r>
        <w:rPr>
          <w:sz w:val="24"/>
          <w:szCs w:val="24"/>
        </w:rPr>
        <w:t xml:space="preserve"> Yom </w:t>
      </w:r>
      <w:proofErr w:type="spellStart"/>
      <w:r>
        <w:rPr>
          <w:sz w:val="24"/>
          <w:szCs w:val="24"/>
        </w:rPr>
        <w:t>Haatzmaut</w:t>
      </w:r>
      <w:proofErr w:type="spellEnd"/>
      <w:r>
        <w:rPr>
          <w:sz w:val="24"/>
          <w:szCs w:val="24"/>
        </w:rPr>
        <w:t xml:space="preserve"> </w:t>
      </w:r>
      <w:r w:rsidR="008F6FC7">
        <w:rPr>
          <w:sz w:val="24"/>
          <w:szCs w:val="24"/>
        </w:rPr>
        <w:t xml:space="preserve">(Independence Day) </w:t>
      </w:r>
      <w:r>
        <w:rPr>
          <w:sz w:val="24"/>
          <w:szCs w:val="24"/>
        </w:rPr>
        <w:t>should be celebrate</w:t>
      </w:r>
      <w:r w:rsidR="00ED74C4">
        <w:rPr>
          <w:sz w:val="24"/>
          <w:szCs w:val="24"/>
        </w:rPr>
        <w:t>d</w:t>
      </w:r>
      <w:r>
        <w:rPr>
          <w:sz w:val="24"/>
          <w:szCs w:val="24"/>
        </w:rPr>
        <w:t xml:space="preserve"> in a more restrained, less prominent manner; 31% think </w:t>
      </w:r>
      <w:r w:rsidR="00ED74C4">
        <w:rPr>
          <w:sz w:val="24"/>
          <w:szCs w:val="24"/>
        </w:rPr>
        <w:t xml:space="preserve">celebrations should not take place at all. </w:t>
      </w:r>
      <w:r w:rsidR="00EC0F27">
        <w:rPr>
          <w:sz w:val="24"/>
          <w:szCs w:val="24"/>
        </w:rPr>
        <w:t xml:space="preserve">Among Jewish Israelis, about 60% across the political spectrum think that Independence Day celebrations organized by the local authorities should be restrained this year. </w:t>
      </w:r>
    </w:p>
    <w:p w14:paraId="5EEE3693" w14:textId="227BAA31" w:rsidR="00ED74C4" w:rsidRDefault="008F6FC7" w:rsidP="00ED74C4">
      <w:pPr>
        <w:bidi w:val="0"/>
        <w:rPr>
          <w:sz w:val="24"/>
          <w:szCs w:val="24"/>
        </w:rPr>
      </w:pPr>
      <w:r>
        <w:rPr>
          <w:sz w:val="24"/>
          <w:szCs w:val="24"/>
        </w:rPr>
        <w:t>Additionally, due to</w:t>
      </w:r>
      <w:r w:rsidR="00DC4472">
        <w:rPr>
          <w:sz w:val="24"/>
          <w:szCs w:val="24"/>
        </w:rPr>
        <w:t xml:space="preserve"> widespread</w:t>
      </w:r>
      <w:r>
        <w:rPr>
          <w:sz w:val="24"/>
          <w:szCs w:val="24"/>
        </w:rPr>
        <w:t xml:space="preserve"> public</w:t>
      </w:r>
      <w:r w:rsidR="00DC4472">
        <w:rPr>
          <w:sz w:val="24"/>
          <w:szCs w:val="24"/>
        </w:rPr>
        <w:t xml:space="preserve"> criticism of </w:t>
      </w:r>
      <w:r w:rsidR="00EC0F27">
        <w:rPr>
          <w:sz w:val="24"/>
          <w:szCs w:val="24"/>
        </w:rPr>
        <w:t xml:space="preserve">the </w:t>
      </w:r>
      <w:r w:rsidR="00DC4472">
        <w:rPr>
          <w:sz w:val="24"/>
          <w:szCs w:val="24"/>
        </w:rPr>
        <w:t>government</w:t>
      </w:r>
      <w:r w:rsidR="00EC0F27">
        <w:rPr>
          <w:sz w:val="24"/>
          <w:szCs w:val="24"/>
        </w:rPr>
        <w:t>'s</w:t>
      </w:r>
      <w:r w:rsidR="00DC4472">
        <w:rPr>
          <w:sz w:val="24"/>
          <w:szCs w:val="24"/>
        </w:rPr>
        <w:t xml:space="preserve"> conduct of the war, t</w:t>
      </w:r>
      <w:r w:rsidR="00ED74C4" w:rsidRPr="00ED74C4">
        <w:rPr>
          <w:sz w:val="24"/>
          <w:szCs w:val="24"/>
        </w:rPr>
        <w:t xml:space="preserve">here have been calls for ministers not to attend ceremonies in military </w:t>
      </w:r>
      <w:r w:rsidR="00DC4472">
        <w:rPr>
          <w:sz w:val="24"/>
          <w:szCs w:val="24"/>
        </w:rPr>
        <w:t xml:space="preserve">cemeteries </w:t>
      </w:r>
      <w:r w:rsidR="00ED74C4" w:rsidRPr="00ED74C4">
        <w:rPr>
          <w:sz w:val="24"/>
          <w:szCs w:val="24"/>
        </w:rPr>
        <w:t xml:space="preserve">on this year’s Memorial Day. </w:t>
      </w:r>
      <w:r w:rsidR="00EC0F27">
        <w:rPr>
          <w:sz w:val="24"/>
          <w:szCs w:val="24"/>
        </w:rPr>
        <w:t>The</w:t>
      </w:r>
      <w:r w:rsidR="00ED74C4" w:rsidRPr="00ED74C4">
        <w:rPr>
          <w:sz w:val="24"/>
          <w:szCs w:val="24"/>
        </w:rPr>
        <w:t xml:space="preserve"> </w:t>
      </w:r>
      <w:r w:rsidR="00EC0F27">
        <w:rPr>
          <w:sz w:val="24"/>
          <w:szCs w:val="24"/>
        </w:rPr>
        <w:t xml:space="preserve">public </w:t>
      </w:r>
      <w:r w:rsidR="00ED74C4" w:rsidRPr="00ED74C4">
        <w:rPr>
          <w:sz w:val="24"/>
          <w:szCs w:val="24"/>
        </w:rPr>
        <w:t xml:space="preserve">is divided </w:t>
      </w:r>
      <w:r w:rsidR="00ED74C4" w:rsidRPr="00ED74C4">
        <w:rPr>
          <w:sz w:val="24"/>
          <w:szCs w:val="24"/>
        </w:rPr>
        <w:t xml:space="preserve">on this issue: 48% think that ministers should not attend, </w:t>
      </w:r>
      <w:r w:rsidR="00ED74C4" w:rsidRPr="00ED74C4">
        <w:rPr>
          <w:sz w:val="24"/>
          <w:szCs w:val="24"/>
        </w:rPr>
        <w:t>while 42% think that they should attend. There are significant differences</w:t>
      </w:r>
      <w:r w:rsidR="00DC4472">
        <w:rPr>
          <w:sz w:val="24"/>
          <w:szCs w:val="24"/>
        </w:rPr>
        <w:t xml:space="preserve"> in this regard</w:t>
      </w:r>
      <w:r w:rsidR="00ED74C4" w:rsidRPr="00ED74C4">
        <w:rPr>
          <w:sz w:val="24"/>
          <w:szCs w:val="24"/>
        </w:rPr>
        <w:t xml:space="preserve"> by political </w:t>
      </w:r>
      <w:r w:rsidR="00ED74C4" w:rsidRPr="00ED74C4">
        <w:rPr>
          <w:sz w:val="24"/>
          <w:szCs w:val="24"/>
        </w:rPr>
        <w:t>orientation, with a majority on the Left (82%) and Center (60%) saying they should not attend, while a majority of those on the Right (59.5%) hold the opposite view.</w:t>
      </w:r>
    </w:p>
    <w:p w14:paraId="2503C9D6" w14:textId="77777777" w:rsidR="00ED74C4" w:rsidRPr="00A1313F" w:rsidRDefault="00ED74C4" w:rsidP="00ED74C4">
      <w:pPr>
        <w:bidi w:val="0"/>
        <w:rPr>
          <w:sz w:val="24"/>
          <w:szCs w:val="24"/>
        </w:rPr>
      </w:pPr>
    </w:p>
    <w:p w14:paraId="303A6A60" w14:textId="687B9E58" w:rsidR="00325A0C" w:rsidRDefault="004E0C69" w:rsidP="00A1313F">
      <w:pPr>
        <w:bidi w:val="0"/>
        <w:rPr>
          <w:b/>
          <w:bCs/>
          <w:sz w:val="24"/>
          <w:szCs w:val="24"/>
        </w:rPr>
      </w:pPr>
      <w:r>
        <w:rPr>
          <w:b/>
          <w:bCs/>
          <w:sz w:val="24"/>
          <w:szCs w:val="24"/>
        </w:rPr>
        <w:t>Additional Findings</w:t>
      </w:r>
      <w:r w:rsidR="00A532B3">
        <w:rPr>
          <w:b/>
          <w:bCs/>
          <w:sz w:val="24"/>
          <w:szCs w:val="24"/>
        </w:rPr>
        <w:t>:</w:t>
      </w:r>
    </w:p>
    <w:p w14:paraId="55B19EB7" w14:textId="7BB08C3D" w:rsidR="00385F8B" w:rsidRDefault="00385F8B" w:rsidP="003630EE">
      <w:pPr>
        <w:bidi w:val="0"/>
        <w:rPr>
          <w:b/>
          <w:bCs/>
          <w:color w:val="4472C4" w:themeColor="accent1"/>
          <w:sz w:val="24"/>
          <w:szCs w:val="24"/>
        </w:rPr>
      </w:pPr>
      <w:r>
        <w:rPr>
          <w:b/>
          <w:bCs/>
          <w:color w:val="4472C4" w:themeColor="accent1"/>
          <w:sz w:val="24"/>
          <w:szCs w:val="24"/>
        </w:rPr>
        <w:t xml:space="preserve">A higher rate of Israelis think a Trump </w:t>
      </w:r>
      <w:r w:rsidR="00467A80">
        <w:rPr>
          <w:b/>
          <w:bCs/>
          <w:color w:val="4472C4" w:themeColor="accent1"/>
          <w:sz w:val="24"/>
          <w:szCs w:val="24"/>
        </w:rPr>
        <w:t>p</w:t>
      </w:r>
      <w:r>
        <w:rPr>
          <w:b/>
          <w:bCs/>
          <w:color w:val="4472C4" w:themeColor="accent1"/>
          <w:sz w:val="24"/>
          <w:szCs w:val="24"/>
        </w:rPr>
        <w:t xml:space="preserve">residency would be better for Israeli interests than a Biden </w:t>
      </w:r>
      <w:proofErr w:type="gramStart"/>
      <w:r w:rsidR="00467A80">
        <w:rPr>
          <w:b/>
          <w:bCs/>
          <w:color w:val="4472C4" w:themeColor="accent1"/>
          <w:sz w:val="24"/>
          <w:szCs w:val="24"/>
        </w:rPr>
        <w:t>p</w:t>
      </w:r>
      <w:r>
        <w:rPr>
          <w:b/>
          <w:bCs/>
          <w:color w:val="4472C4" w:themeColor="accent1"/>
          <w:sz w:val="24"/>
          <w:szCs w:val="24"/>
        </w:rPr>
        <w:t>residency</w:t>
      </w:r>
      <w:proofErr w:type="gramEnd"/>
    </w:p>
    <w:p w14:paraId="265E12A4" w14:textId="2CA5E199" w:rsidR="00385F8B" w:rsidRDefault="00385F8B" w:rsidP="00385F8B">
      <w:pPr>
        <w:bidi w:val="0"/>
        <w:rPr>
          <w:sz w:val="24"/>
          <w:szCs w:val="24"/>
        </w:rPr>
      </w:pPr>
      <w:r>
        <w:rPr>
          <w:sz w:val="24"/>
          <w:szCs w:val="24"/>
        </w:rPr>
        <w:t xml:space="preserve">We </w:t>
      </w:r>
      <w:r w:rsidRPr="00385F8B">
        <w:rPr>
          <w:sz w:val="24"/>
          <w:szCs w:val="24"/>
        </w:rPr>
        <w:t>asked</w:t>
      </w:r>
      <w:r w:rsidR="00ED74C4">
        <w:rPr>
          <w:sz w:val="24"/>
          <w:szCs w:val="24"/>
        </w:rPr>
        <w:t>:</w:t>
      </w:r>
      <w:r w:rsidRPr="00385F8B">
        <w:rPr>
          <w:sz w:val="24"/>
          <w:szCs w:val="24"/>
        </w:rPr>
        <w:t xml:space="preserve"> "in terms of Israel's interests, which of the two candidates for the US presidency would be better?" Among the </w:t>
      </w:r>
      <w:proofErr w:type="gramStart"/>
      <w:r w:rsidRPr="00385F8B">
        <w:rPr>
          <w:sz w:val="24"/>
          <w:szCs w:val="24"/>
        </w:rPr>
        <w:t>general public</w:t>
      </w:r>
      <w:proofErr w:type="gramEnd"/>
      <w:r w:rsidRPr="00385F8B">
        <w:rPr>
          <w:sz w:val="24"/>
          <w:szCs w:val="24"/>
        </w:rPr>
        <w:t xml:space="preserve">, </w:t>
      </w:r>
      <w:r w:rsidRPr="00385F8B">
        <w:rPr>
          <w:sz w:val="24"/>
          <w:szCs w:val="24"/>
        </w:rPr>
        <w:t>37</w:t>
      </w:r>
      <w:r w:rsidR="00EC0F27">
        <w:rPr>
          <w:sz w:val="24"/>
          <w:szCs w:val="24"/>
        </w:rPr>
        <w:t>%</w:t>
      </w:r>
      <w:r w:rsidRPr="00385F8B">
        <w:rPr>
          <w:sz w:val="24"/>
          <w:szCs w:val="24"/>
        </w:rPr>
        <w:t xml:space="preserve"> say a Trump presidency would be better for Israeli interests; 2</w:t>
      </w:r>
      <w:r w:rsidR="00506CDC">
        <w:rPr>
          <w:sz w:val="24"/>
          <w:szCs w:val="24"/>
        </w:rPr>
        <w:t>9</w:t>
      </w:r>
      <w:r w:rsidRPr="00385F8B">
        <w:rPr>
          <w:sz w:val="24"/>
          <w:szCs w:val="24"/>
        </w:rPr>
        <w:t>% say President Biden would be better</w:t>
      </w:r>
      <w:r>
        <w:rPr>
          <w:sz w:val="24"/>
          <w:szCs w:val="24"/>
        </w:rPr>
        <w:t>.</w:t>
      </w:r>
      <w:r>
        <w:rPr>
          <w:rFonts w:cs="Arial" w:hint="cs"/>
          <w:sz w:val="24"/>
          <w:szCs w:val="24"/>
          <w:rtl/>
        </w:rPr>
        <w:t xml:space="preserve"> </w:t>
      </w:r>
      <w:r w:rsidRPr="00385F8B">
        <w:rPr>
          <w:sz w:val="24"/>
          <w:szCs w:val="24"/>
        </w:rPr>
        <w:t>Among Jewish Israelis, 42.5% say a Trump pre</w:t>
      </w:r>
      <w:r w:rsidRPr="00385F8B">
        <w:rPr>
          <w:sz w:val="24"/>
          <w:szCs w:val="24"/>
        </w:rPr>
        <w:t xml:space="preserve">sidency would be better for Israeli interests, compared to 32% who say a Biden presidency would be better and 15% who say they do not know. Among Arab Israelis, </w:t>
      </w:r>
      <w:r w:rsidR="00ED74C4">
        <w:rPr>
          <w:sz w:val="24"/>
          <w:szCs w:val="24"/>
        </w:rPr>
        <w:t xml:space="preserve">on the other hand, </w:t>
      </w:r>
      <w:r w:rsidRPr="00385F8B">
        <w:rPr>
          <w:sz w:val="24"/>
          <w:szCs w:val="24"/>
        </w:rPr>
        <w:t>a large majority (68%) say there is no difference between the two</w:t>
      </w:r>
      <w:r w:rsidR="00EC0F27">
        <w:rPr>
          <w:sz w:val="24"/>
          <w:szCs w:val="24"/>
        </w:rPr>
        <w:t xml:space="preserve">, </w:t>
      </w:r>
      <w:r w:rsidRPr="00385F8B">
        <w:rPr>
          <w:sz w:val="24"/>
          <w:szCs w:val="24"/>
        </w:rPr>
        <w:t xml:space="preserve">13% say a Trump </w:t>
      </w:r>
      <w:r w:rsidR="00467A80">
        <w:rPr>
          <w:sz w:val="24"/>
          <w:szCs w:val="24"/>
        </w:rPr>
        <w:t>p</w:t>
      </w:r>
      <w:r w:rsidRPr="00385F8B">
        <w:rPr>
          <w:sz w:val="24"/>
          <w:szCs w:val="24"/>
        </w:rPr>
        <w:t xml:space="preserve">residency would be better and 14% say a Biden </w:t>
      </w:r>
      <w:r w:rsidR="00467A80">
        <w:rPr>
          <w:sz w:val="24"/>
          <w:szCs w:val="24"/>
        </w:rPr>
        <w:t>p</w:t>
      </w:r>
      <w:r w:rsidRPr="00385F8B">
        <w:rPr>
          <w:sz w:val="24"/>
          <w:szCs w:val="24"/>
        </w:rPr>
        <w:t>residency would be better.</w:t>
      </w:r>
      <w:r>
        <w:rPr>
          <w:sz w:val="24"/>
          <w:szCs w:val="24"/>
        </w:rPr>
        <w:t xml:space="preserve"> There</w:t>
      </w:r>
      <w:r w:rsidRPr="00385F8B">
        <w:rPr>
          <w:sz w:val="24"/>
          <w:szCs w:val="24"/>
        </w:rPr>
        <w:t xml:space="preserve"> are sharp divisions on this matter across the political Left (9% Trump / 78% Biden) Center (23% Trump / 48% Biden) and Right (61% Trump / 13% Biden)</w:t>
      </w:r>
      <w:r>
        <w:rPr>
          <w:sz w:val="24"/>
          <w:szCs w:val="24"/>
        </w:rPr>
        <w:t xml:space="preserve">. </w:t>
      </w:r>
    </w:p>
    <w:p w14:paraId="4B3DA079" w14:textId="77777777" w:rsidR="00385F8B" w:rsidRPr="00BC650F" w:rsidRDefault="00385F8B" w:rsidP="00385F8B">
      <w:pPr>
        <w:bidi w:val="0"/>
        <w:rPr>
          <w:rFonts w:ascii="Calibri" w:hAnsi="Calibri" w:cs="Calibri"/>
          <w:sz w:val="24"/>
          <w:szCs w:val="24"/>
        </w:rPr>
      </w:pPr>
      <w:r>
        <w:rPr>
          <w:rFonts w:ascii="Calibri" w:hAnsi="Calibri" w:cs="Calibri"/>
          <w:b/>
          <w:bCs/>
          <w:sz w:val="24"/>
          <w:szCs w:val="24"/>
        </w:rPr>
        <w:t>In terms of Israel’s interests, which of the two candidates for the US presidency would be better</w:t>
      </w:r>
      <w:r w:rsidRPr="007835E7">
        <w:rPr>
          <w:rFonts w:ascii="Calibri" w:hAnsi="Calibri" w:cs="Calibri"/>
          <w:b/>
          <w:bCs/>
          <w:sz w:val="24"/>
          <w:szCs w:val="24"/>
        </w:rPr>
        <w:t>?</w:t>
      </w:r>
      <w:r>
        <w:rPr>
          <w:rFonts w:ascii="Calibri" w:hAnsi="Calibri" w:cs="Calibri"/>
          <w:b/>
          <w:bCs/>
          <w:sz w:val="24"/>
          <w:szCs w:val="24"/>
        </w:rPr>
        <w:t xml:space="preserve"> (%)</w:t>
      </w:r>
    </w:p>
    <w:p w14:paraId="164222FE" w14:textId="77777777" w:rsidR="00385F8B" w:rsidRDefault="00385F8B" w:rsidP="00385F8B">
      <w:pPr>
        <w:rPr>
          <w:rFonts w:ascii="Calibri" w:hAnsi="Calibri" w:cs="Calibri"/>
          <w:sz w:val="24"/>
          <w:szCs w:val="24"/>
        </w:rPr>
      </w:pPr>
      <w:r>
        <w:rPr>
          <w:rFonts w:ascii="David" w:hAnsi="David" w:cs="David"/>
          <w:b/>
          <w:bCs/>
          <w:noProof/>
          <w:color w:val="4472C4" w:themeColor="accent1"/>
          <w:sz w:val="24"/>
          <w:szCs w:val="24"/>
          <w:rtl/>
          <w:lang w:val="he-IL"/>
        </w:rPr>
        <w:drawing>
          <wp:inline distT="0" distB="0" distL="0" distR="0" wp14:anchorId="0245265F" wp14:editId="31DDB18D">
            <wp:extent cx="5274310" cy="2557087"/>
            <wp:effectExtent l="0" t="0" r="2540" b="15240"/>
            <wp:docPr id="69370678"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1FE268" w14:textId="77777777" w:rsidR="00385F8B" w:rsidRPr="00385F8B" w:rsidRDefault="00385F8B" w:rsidP="00385F8B">
      <w:pPr>
        <w:bidi w:val="0"/>
        <w:rPr>
          <w:sz w:val="24"/>
          <w:szCs w:val="24"/>
        </w:rPr>
      </w:pPr>
    </w:p>
    <w:p w14:paraId="38096E92" w14:textId="77777777" w:rsidR="00ED74C4" w:rsidRDefault="00ED74C4" w:rsidP="00ED74C4">
      <w:pPr>
        <w:bidi w:val="0"/>
        <w:rPr>
          <w:b/>
          <w:bCs/>
          <w:color w:val="4472C4" w:themeColor="accent1"/>
          <w:sz w:val="24"/>
          <w:szCs w:val="24"/>
        </w:rPr>
      </w:pPr>
      <w:r>
        <w:rPr>
          <w:b/>
          <w:bCs/>
          <w:color w:val="4472C4" w:themeColor="accent1"/>
          <w:sz w:val="24"/>
          <w:szCs w:val="24"/>
        </w:rPr>
        <w:t xml:space="preserve">A majority of Israelis: Israel's conduct is an accelerating factor in moves to recognize a Palestinian </w:t>
      </w:r>
      <w:proofErr w:type="gramStart"/>
      <w:r>
        <w:rPr>
          <w:b/>
          <w:bCs/>
          <w:color w:val="4472C4" w:themeColor="accent1"/>
          <w:sz w:val="24"/>
          <w:szCs w:val="24"/>
        </w:rPr>
        <w:t>state</w:t>
      </w:r>
      <w:proofErr w:type="gramEnd"/>
    </w:p>
    <w:p w14:paraId="15A6B8BA" w14:textId="690315BD" w:rsidR="00ED74C4" w:rsidRPr="00ED74C4" w:rsidRDefault="00ED74C4" w:rsidP="00ED74C4">
      <w:pPr>
        <w:bidi w:val="0"/>
        <w:rPr>
          <w:sz w:val="24"/>
          <w:szCs w:val="24"/>
        </w:rPr>
      </w:pPr>
      <w:r>
        <w:rPr>
          <w:sz w:val="24"/>
          <w:szCs w:val="24"/>
        </w:rPr>
        <w:t xml:space="preserve">Against the backdrop of several European countries that are expected to announce their recognition of a Palestinian state, we asked whether the government's recent military and international affairs-related conduct has accelerated this move. 55% of Jewish </w:t>
      </w:r>
      <w:r>
        <w:rPr>
          <w:sz w:val="24"/>
          <w:szCs w:val="24"/>
        </w:rPr>
        <w:t xml:space="preserve">Israelis </w:t>
      </w:r>
      <w:r w:rsidR="008952DB">
        <w:rPr>
          <w:sz w:val="24"/>
          <w:szCs w:val="24"/>
        </w:rPr>
        <w:t xml:space="preserve">and 75% of Arab Israelis </w:t>
      </w:r>
      <w:r>
        <w:rPr>
          <w:sz w:val="24"/>
          <w:szCs w:val="24"/>
        </w:rPr>
        <w:t xml:space="preserve">say the government's conduct has, indeed, been an </w:t>
      </w:r>
      <w:r>
        <w:rPr>
          <w:sz w:val="24"/>
          <w:szCs w:val="24"/>
        </w:rPr>
        <w:t xml:space="preserve">accelerating factor. Responses vary </w:t>
      </w:r>
      <w:r w:rsidR="008952DB">
        <w:rPr>
          <w:sz w:val="24"/>
          <w:szCs w:val="24"/>
        </w:rPr>
        <w:t xml:space="preserve">by </w:t>
      </w:r>
      <w:r>
        <w:rPr>
          <w:sz w:val="24"/>
          <w:szCs w:val="24"/>
        </w:rPr>
        <w:t>political orientation</w:t>
      </w:r>
      <w:r w:rsidR="008952DB">
        <w:rPr>
          <w:sz w:val="24"/>
          <w:szCs w:val="24"/>
        </w:rPr>
        <w:t xml:space="preserve"> (Jewish sample)</w:t>
      </w:r>
      <w:r>
        <w:rPr>
          <w:sz w:val="24"/>
          <w:szCs w:val="24"/>
        </w:rPr>
        <w:t xml:space="preserve">, with 86.5% on the Left and 72% in the Center saying Israel's conduct has accelerated these moves, compared </w:t>
      </w:r>
      <w:r>
        <w:rPr>
          <w:sz w:val="24"/>
          <w:szCs w:val="24"/>
        </w:rPr>
        <w:t>to</w:t>
      </w:r>
      <w:r w:rsidR="008952DB">
        <w:rPr>
          <w:sz w:val="24"/>
          <w:szCs w:val="24"/>
        </w:rPr>
        <w:t xml:space="preserve"> only</w:t>
      </w:r>
      <w:r>
        <w:rPr>
          <w:sz w:val="24"/>
          <w:szCs w:val="24"/>
        </w:rPr>
        <w:t xml:space="preserve"> 38.5% on the Right.</w:t>
      </w:r>
    </w:p>
    <w:p w14:paraId="37796FCC" w14:textId="77777777" w:rsidR="00E40800" w:rsidRPr="00713923" w:rsidRDefault="00E40800" w:rsidP="00E40800">
      <w:pPr>
        <w:bidi w:val="0"/>
        <w:rPr>
          <w:b/>
          <w:bCs/>
          <w:color w:val="4472C4" w:themeColor="accent1"/>
          <w:sz w:val="24"/>
          <w:szCs w:val="24"/>
        </w:rPr>
      </w:pPr>
      <w:proofErr w:type="gramStart"/>
      <w:r w:rsidRPr="00713923">
        <w:rPr>
          <w:b/>
          <w:bCs/>
          <w:color w:val="4472C4" w:themeColor="accent1"/>
          <w:sz w:val="24"/>
          <w:szCs w:val="24"/>
        </w:rPr>
        <w:t>A Majority of</w:t>
      </w:r>
      <w:proofErr w:type="gramEnd"/>
      <w:r w:rsidRPr="00713923">
        <w:rPr>
          <w:b/>
          <w:bCs/>
          <w:color w:val="4472C4" w:themeColor="accent1"/>
          <w:sz w:val="24"/>
          <w:szCs w:val="24"/>
        </w:rPr>
        <w:t xml:space="preserve"> Jewish Israelis See a Hostage Deal as a Higher National Priority Than Military Action in Rafah</w:t>
      </w:r>
    </w:p>
    <w:p w14:paraId="71B42E74" w14:textId="279B66A2" w:rsidR="00E40800" w:rsidRPr="006C6894" w:rsidRDefault="00E40800" w:rsidP="006C6894">
      <w:pPr>
        <w:bidi w:val="0"/>
        <w:rPr>
          <w:sz w:val="24"/>
          <w:szCs w:val="24"/>
        </w:rPr>
      </w:pPr>
      <w:r>
        <w:rPr>
          <w:sz w:val="24"/>
          <w:szCs w:val="24"/>
        </w:rPr>
        <w:t>As outlined in a</w:t>
      </w:r>
      <w:r w:rsidR="006C6894">
        <w:rPr>
          <w:sz w:val="24"/>
          <w:szCs w:val="24"/>
        </w:rPr>
        <w:t xml:space="preserve"> </w:t>
      </w:r>
      <w:hyperlink r:id="rId9" w:history="1">
        <w:r w:rsidR="006C6894" w:rsidRPr="006C6894">
          <w:rPr>
            <w:rStyle w:val="Hyperlink"/>
            <w:sz w:val="24"/>
            <w:szCs w:val="24"/>
          </w:rPr>
          <w:t xml:space="preserve">press release last </w:t>
        </w:r>
        <w:r w:rsidRPr="006C6894">
          <w:rPr>
            <w:rStyle w:val="Hyperlink"/>
            <w:sz w:val="24"/>
            <w:szCs w:val="24"/>
          </w:rPr>
          <w:t>week</w:t>
        </w:r>
      </w:hyperlink>
      <w:r>
        <w:rPr>
          <w:sz w:val="24"/>
          <w:szCs w:val="24"/>
        </w:rPr>
        <w:t xml:space="preserve">, we found that, when asked what should be a higher priority in terms of Israeli national interest, </w:t>
      </w:r>
      <w:r w:rsidRPr="00096E7B">
        <w:rPr>
          <w:sz w:val="24"/>
          <w:szCs w:val="24"/>
        </w:rPr>
        <w:t>a majority of the Jewish public (56%) agree more with the claim that securing a deal for the release of the hostages is the highest priority, while 37% agree more with the opposite claim, according to which pursuing a military operation in Rafah is the highest priority. In the Arab</w:t>
      </w:r>
      <w:r>
        <w:rPr>
          <w:sz w:val="24"/>
          <w:szCs w:val="24"/>
        </w:rPr>
        <w:t xml:space="preserve"> public</w:t>
      </w:r>
      <w:r w:rsidRPr="00096E7B">
        <w:rPr>
          <w:sz w:val="24"/>
          <w:szCs w:val="24"/>
        </w:rPr>
        <w:t>, an overwhelming majority prefer a deal for the release of the hostages (88.5%).</w:t>
      </w:r>
    </w:p>
    <w:p w14:paraId="7CD71446" w14:textId="1B277143" w:rsidR="00D135D1" w:rsidRPr="00D135D1" w:rsidRDefault="00D135D1" w:rsidP="00E40800">
      <w:pPr>
        <w:bidi w:val="0"/>
        <w:rPr>
          <w:b/>
          <w:bCs/>
          <w:color w:val="4472C4" w:themeColor="accent1"/>
          <w:sz w:val="24"/>
          <w:szCs w:val="24"/>
          <w:rtl/>
        </w:rPr>
      </w:pPr>
      <w:r>
        <w:rPr>
          <w:b/>
          <w:bCs/>
          <w:color w:val="4472C4" w:themeColor="accent1"/>
          <w:sz w:val="24"/>
          <w:szCs w:val="24"/>
        </w:rPr>
        <w:t xml:space="preserve">Jewish Israelis do not think university protests abroad reflect the majority opinion </w:t>
      </w:r>
      <w:r w:rsidR="008952DB">
        <w:rPr>
          <w:b/>
          <w:bCs/>
          <w:color w:val="4472C4" w:themeColor="accent1"/>
          <w:sz w:val="24"/>
          <w:szCs w:val="24"/>
        </w:rPr>
        <w:t xml:space="preserve">in these </w:t>
      </w:r>
      <w:proofErr w:type="gramStart"/>
      <w:r w:rsidR="008952DB">
        <w:rPr>
          <w:b/>
          <w:bCs/>
          <w:color w:val="4472C4" w:themeColor="accent1"/>
          <w:sz w:val="24"/>
          <w:szCs w:val="24"/>
        </w:rPr>
        <w:t>countries</w:t>
      </w:r>
      <w:proofErr w:type="gramEnd"/>
    </w:p>
    <w:p w14:paraId="120317A7" w14:textId="45BC41C1" w:rsidR="00D135D1" w:rsidRDefault="00D135D1" w:rsidP="00D135D1">
      <w:pPr>
        <w:bidi w:val="0"/>
        <w:rPr>
          <w:sz w:val="24"/>
          <w:szCs w:val="24"/>
        </w:rPr>
      </w:pPr>
      <w:r w:rsidRPr="00D135D1">
        <w:rPr>
          <w:sz w:val="24"/>
          <w:szCs w:val="24"/>
        </w:rPr>
        <w:t xml:space="preserve">Against the backdrop of growing pro-Palestinian protests at </w:t>
      </w:r>
      <w:r>
        <w:rPr>
          <w:sz w:val="24"/>
          <w:szCs w:val="24"/>
        </w:rPr>
        <w:t>US and European universities</w:t>
      </w:r>
      <w:r w:rsidRPr="00D135D1">
        <w:rPr>
          <w:sz w:val="24"/>
          <w:szCs w:val="24"/>
        </w:rPr>
        <w:t xml:space="preserve">, we asked whether these protests reflect or do not reflect the opinion of </w:t>
      </w:r>
      <w:proofErr w:type="gramStart"/>
      <w:r w:rsidRPr="00D135D1">
        <w:rPr>
          <w:sz w:val="24"/>
          <w:szCs w:val="24"/>
        </w:rPr>
        <w:t>the majority of</w:t>
      </w:r>
      <w:proofErr w:type="gramEnd"/>
      <w:r w:rsidRPr="00D135D1">
        <w:rPr>
          <w:sz w:val="24"/>
          <w:szCs w:val="24"/>
        </w:rPr>
        <w:t xml:space="preserve"> the public in these countries. </w:t>
      </w:r>
      <w:r w:rsidR="008952DB">
        <w:rPr>
          <w:sz w:val="24"/>
          <w:szCs w:val="24"/>
        </w:rPr>
        <w:t xml:space="preserve">While </w:t>
      </w:r>
      <w:r w:rsidRPr="00D135D1">
        <w:rPr>
          <w:sz w:val="24"/>
          <w:szCs w:val="24"/>
        </w:rPr>
        <w:t xml:space="preserve">62% of Arab </w:t>
      </w:r>
      <w:r>
        <w:rPr>
          <w:sz w:val="24"/>
          <w:szCs w:val="24"/>
        </w:rPr>
        <w:t>Israelis</w:t>
      </w:r>
      <w:r w:rsidR="00467A80">
        <w:rPr>
          <w:sz w:val="24"/>
          <w:szCs w:val="24"/>
        </w:rPr>
        <w:t xml:space="preserve"> </w:t>
      </w:r>
      <w:r w:rsidRPr="00D135D1">
        <w:rPr>
          <w:sz w:val="24"/>
          <w:szCs w:val="24"/>
        </w:rPr>
        <w:t xml:space="preserve">think that the protests do indeed reflect majority public opinion in </w:t>
      </w:r>
      <w:r>
        <w:rPr>
          <w:sz w:val="24"/>
          <w:szCs w:val="24"/>
        </w:rPr>
        <w:t xml:space="preserve">these </w:t>
      </w:r>
      <w:r>
        <w:rPr>
          <w:sz w:val="24"/>
          <w:szCs w:val="24"/>
        </w:rPr>
        <w:t xml:space="preserve">countries, </w:t>
      </w:r>
      <w:proofErr w:type="gramStart"/>
      <w:r w:rsidR="008952DB">
        <w:rPr>
          <w:sz w:val="24"/>
          <w:szCs w:val="24"/>
        </w:rPr>
        <w:t xml:space="preserve">this </w:t>
      </w:r>
      <w:r w:rsidR="008952DB" w:rsidRPr="00D135D1">
        <w:rPr>
          <w:sz w:val="24"/>
          <w:szCs w:val="24"/>
        </w:rPr>
        <w:t xml:space="preserve"> </w:t>
      </w:r>
      <w:r w:rsidRPr="00D135D1">
        <w:rPr>
          <w:sz w:val="24"/>
          <w:szCs w:val="24"/>
        </w:rPr>
        <w:t>view</w:t>
      </w:r>
      <w:proofErr w:type="gramEnd"/>
      <w:r w:rsidRPr="00D135D1">
        <w:rPr>
          <w:sz w:val="24"/>
          <w:szCs w:val="24"/>
        </w:rPr>
        <w:t xml:space="preserve"> </w:t>
      </w:r>
      <w:r w:rsidR="008952DB">
        <w:rPr>
          <w:sz w:val="24"/>
          <w:szCs w:val="24"/>
        </w:rPr>
        <w:t xml:space="preserve">is </w:t>
      </w:r>
      <w:r w:rsidRPr="00D135D1">
        <w:rPr>
          <w:sz w:val="24"/>
          <w:szCs w:val="24"/>
        </w:rPr>
        <w:t>held by only a small minority of Jew</w:t>
      </w:r>
      <w:r>
        <w:rPr>
          <w:sz w:val="24"/>
          <w:szCs w:val="24"/>
        </w:rPr>
        <w:t>ish Israelis</w:t>
      </w:r>
      <w:r w:rsidRPr="00D135D1">
        <w:rPr>
          <w:sz w:val="24"/>
          <w:szCs w:val="24"/>
        </w:rPr>
        <w:t xml:space="preserve"> </w:t>
      </w:r>
      <w:r w:rsidRPr="00D135D1">
        <w:rPr>
          <w:sz w:val="24"/>
          <w:szCs w:val="24"/>
        </w:rPr>
        <w:t xml:space="preserve">(18.5%). </w:t>
      </w:r>
      <w:r w:rsidR="00126AE8">
        <w:rPr>
          <w:sz w:val="24"/>
          <w:szCs w:val="24"/>
        </w:rPr>
        <w:t>There is broad consensus across political orientations</w:t>
      </w:r>
      <w:r w:rsidR="008952DB">
        <w:rPr>
          <w:sz w:val="24"/>
          <w:szCs w:val="24"/>
        </w:rPr>
        <w:t xml:space="preserve"> (Jewish sample) </w:t>
      </w:r>
      <w:r w:rsidR="00126AE8">
        <w:rPr>
          <w:sz w:val="24"/>
          <w:szCs w:val="24"/>
        </w:rPr>
        <w:t>that the</w:t>
      </w:r>
      <w:r w:rsidR="008952DB">
        <w:rPr>
          <w:sz w:val="24"/>
          <w:szCs w:val="24"/>
        </w:rPr>
        <w:t>se</w:t>
      </w:r>
      <w:r w:rsidR="00126AE8">
        <w:rPr>
          <w:sz w:val="24"/>
          <w:szCs w:val="24"/>
        </w:rPr>
        <w:t xml:space="preserve"> protests do not reflect the majority opinion abroad.</w:t>
      </w:r>
    </w:p>
    <w:p w14:paraId="2B2993A2" w14:textId="77777777" w:rsidR="00506CDC" w:rsidRDefault="00506CDC" w:rsidP="0024717B">
      <w:pPr>
        <w:bidi w:val="0"/>
        <w:rPr>
          <w:rFonts w:ascii="Calibri" w:hAnsi="Calibri" w:cs="Calibri"/>
          <w:sz w:val="24"/>
          <w:szCs w:val="24"/>
        </w:rPr>
      </w:pPr>
      <w:r>
        <w:rPr>
          <w:rFonts w:ascii="Calibri" w:hAnsi="Calibri" w:cs="Calibri"/>
          <w:b/>
          <w:bCs/>
          <w:sz w:val="24"/>
          <w:szCs w:val="24"/>
        </w:rPr>
        <w:t xml:space="preserve">Do pro-Palestinian protests at universities in the United States and Europe reflect or not reflect the opinion of </w:t>
      </w:r>
      <w:proofErr w:type="gramStart"/>
      <w:r>
        <w:rPr>
          <w:rFonts w:ascii="Calibri" w:hAnsi="Calibri" w:cs="Calibri"/>
          <w:b/>
          <w:bCs/>
          <w:sz w:val="24"/>
          <w:szCs w:val="24"/>
        </w:rPr>
        <w:t xml:space="preserve">the </w:t>
      </w:r>
      <w:r w:rsidRPr="00A3677B">
        <w:rPr>
          <w:rFonts w:ascii="Calibri" w:hAnsi="Calibri" w:cs="Calibri"/>
          <w:b/>
          <w:bCs/>
          <w:sz w:val="24"/>
          <w:szCs w:val="24"/>
        </w:rPr>
        <w:t>majority of</w:t>
      </w:r>
      <w:proofErr w:type="gramEnd"/>
      <w:r w:rsidRPr="00A3677B">
        <w:rPr>
          <w:rFonts w:ascii="Calibri" w:hAnsi="Calibri" w:cs="Calibri"/>
          <w:b/>
          <w:bCs/>
          <w:sz w:val="24"/>
          <w:szCs w:val="24"/>
        </w:rPr>
        <w:t xml:space="preserve"> the public in these countries? (%)</w:t>
      </w:r>
    </w:p>
    <w:p w14:paraId="751169A4" w14:textId="77777777" w:rsidR="00506CDC" w:rsidRPr="0055756B" w:rsidRDefault="00506CDC" w:rsidP="00506CDC">
      <w:pPr>
        <w:rPr>
          <w:rFonts w:ascii="Calibri" w:hAnsi="Calibri" w:cs="Calibri"/>
          <w:sz w:val="24"/>
          <w:szCs w:val="24"/>
          <w:rtl/>
        </w:rPr>
      </w:pPr>
      <w:r>
        <w:rPr>
          <w:noProof/>
        </w:rPr>
        <w:drawing>
          <wp:inline distT="0" distB="0" distL="0" distR="0" wp14:anchorId="380EB6D5" wp14:editId="2788E5C4">
            <wp:extent cx="5274310" cy="2557087"/>
            <wp:effectExtent l="0" t="0" r="2540" b="15240"/>
            <wp:docPr id="987987114" name="Chart 1">
              <a:extLst xmlns:a="http://schemas.openxmlformats.org/drawingml/2006/main">
                <a:ext uri="{FF2B5EF4-FFF2-40B4-BE49-F238E27FC236}">
                  <a16:creationId xmlns:a16="http://schemas.microsoft.com/office/drawing/2014/main" id="{D7C8E4BE-B626-D519-78EF-E188A52023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8A2328" w14:textId="77777777" w:rsidR="00506CDC" w:rsidRPr="00D135D1" w:rsidRDefault="00506CDC" w:rsidP="00506CDC">
      <w:pPr>
        <w:bidi w:val="0"/>
        <w:rPr>
          <w:sz w:val="24"/>
          <w:szCs w:val="24"/>
        </w:rPr>
      </w:pPr>
    </w:p>
    <w:p w14:paraId="217807CC" w14:textId="116C3A67" w:rsidR="00DB5738" w:rsidRDefault="007C0425" w:rsidP="00D135D1">
      <w:pPr>
        <w:bidi w:val="0"/>
        <w:rPr>
          <w:b/>
          <w:bCs/>
          <w:color w:val="4472C4" w:themeColor="accent1"/>
          <w:sz w:val="24"/>
          <w:szCs w:val="24"/>
        </w:rPr>
      </w:pPr>
      <w:r>
        <w:rPr>
          <w:b/>
          <w:bCs/>
          <w:color w:val="4472C4" w:themeColor="accent1"/>
          <w:sz w:val="24"/>
          <w:szCs w:val="24"/>
        </w:rPr>
        <w:t xml:space="preserve">Most Israelis: Israel has the strategic advantage over </w:t>
      </w:r>
      <w:proofErr w:type="gramStart"/>
      <w:r>
        <w:rPr>
          <w:b/>
          <w:bCs/>
          <w:color w:val="4472C4" w:themeColor="accent1"/>
          <w:sz w:val="24"/>
          <w:szCs w:val="24"/>
        </w:rPr>
        <w:t>Iran</w:t>
      </w:r>
      <w:proofErr w:type="gramEnd"/>
    </w:p>
    <w:p w14:paraId="501C9338" w14:textId="68D548B2" w:rsidR="007C0425" w:rsidRPr="007C0425" w:rsidRDefault="007C0425" w:rsidP="007C0425">
      <w:pPr>
        <w:bidi w:val="0"/>
        <w:rPr>
          <w:sz w:val="24"/>
          <w:szCs w:val="24"/>
        </w:rPr>
      </w:pPr>
      <w:r w:rsidRPr="007C0425">
        <w:rPr>
          <w:sz w:val="24"/>
          <w:szCs w:val="24"/>
        </w:rPr>
        <w:t xml:space="preserve">We asked: “After the measured exchanges of fire between Israel and Iran, which of the two countries is now in a better strategic position in the region?” Among Jewish </w:t>
      </w:r>
      <w:r>
        <w:rPr>
          <w:sz w:val="24"/>
          <w:szCs w:val="24"/>
        </w:rPr>
        <w:t>Israeli</w:t>
      </w:r>
      <w:r w:rsidR="008952DB">
        <w:rPr>
          <w:sz w:val="24"/>
          <w:szCs w:val="24"/>
        </w:rPr>
        <w:t>s</w:t>
      </w:r>
      <w:r w:rsidRPr="007C0425">
        <w:rPr>
          <w:sz w:val="24"/>
          <w:szCs w:val="24"/>
        </w:rPr>
        <w:t xml:space="preserve"> </w:t>
      </w:r>
      <w:r>
        <w:rPr>
          <w:sz w:val="24"/>
          <w:szCs w:val="24"/>
        </w:rPr>
        <w:t>46%</w:t>
      </w:r>
      <w:r w:rsidRPr="007C0425">
        <w:rPr>
          <w:sz w:val="24"/>
          <w:szCs w:val="24"/>
        </w:rPr>
        <w:t xml:space="preserve"> said that Israel has the advantage, </w:t>
      </w:r>
      <w:r>
        <w:rPr>
          <w:sz w:val="24"/>
          <w:szCs w:val="24"/>
        </w:rPr>
        <w:t>while 46% of</w:t>
      </w:r>
      <w:r w:rsidRPr="007C0425">
        <w:rPr>
          <w:sz w:val="24"/>
          <w:szCs w:val="24"/>
        </w:rPr>
        <w:t xml:space="preserve"> Arab </w:t>
      </w:r>
      <w:r>
        <w:rPr>
          <w:sz w:val="24"/>
          <w:szCs w:val="24"/>
        </w:rPr>
        <w:t>Israelis</w:t>
      </w:r>
      <w:r w:rsidRPr="007C0425">
        <w:rPr>
          <w:sz w:val="24"/>
          <w:szCs w:val="24"/>
        </w:rPr>
        <w:t xml:space="preserve"> think that the strategic position of the two countries is identical</w:t>
      </w:r>
      <w:r>
        <w:rPr>
          <w:sz w:val="24"/>
          <w:szCs w:val="24"/>
        </w:rPr>
        <w:t>.</w:t>
      </w:r>
    </w:p>
    <w:p w14:paraId="1AB2F970" w14:textId="5F92E56A" w:rsidR="003630EE" w:rsidRDefault="00DB5738" w:rsidP="00DB5738">
      <w:pPr>
        <w:bidi w:val="0"/>
        <w:rPr>
          <w:b/>
          <w:bCs/>
          <w:color w:val="4472C4" w:themeColor="accent1"/>
          <w:sz w:val="24"/>
          <w:szCs w:val="24"/>
        </w:rPr>
      </w:pPr>
      <w:r>
        <w:rPr>
          <w:b/>
          <w:bCs/>
          <w:color w:val="4472C4" w:themeColor="accent1"/>
          <w:sz w:val="24"/>
          <w:szCs w:val="24"/>
        </w:rPr>
        <w:t>Optimism on the decline about the future of national security; democratic rule</w:t>
      </w:r>
    </w:p>
    <w:p w14:paraId="660A2582" w14:textId="61FAAAE4" w:rsidR="00DB5738" w:rsidRDefault="00DB5738" w:rsidP="00DB5738">
      <w:pPr>
        <w:bidi w:val="0"/>
        <w:rPr>
          <w:sz w:val="24"/>
          <w:szCs w:val="24"/>
        </w:rPr>
      </w:pPr>
      <w:r>
        <w:rPr>
          <w:sz w:val="24"/>
          <w:szCs w:val="24"/>
        </w:rPr>
        <w:t xml:space="preserve">On both the matter of national security and democratic rule, </w:t>
      </w:r>
      <w:r w:rsidRPr="00DB5738">
        <w:rPr>
          <w:sz w:val="24"/>
          <w:szCs w:val="24"/>
        </w:rPr>
        <w:t xml:space="preserve">the Israeli public’s optimism has declined relative to last month, and in fact is now even lower than it was during the low point of mid-2023. This decline </w:t>
      </w:r>
      <w:r w:rsidR="008952DB">
        <w:rPr>
          <w:sz w:val="24"/>
          <w:szCs w:val="24"/>
        </w:rPr>
        <w:t>is found</w:t>
      </w:r>
      <w:r w:rsidRPr="00DB5738">
        <w:rPr>
          <w:sz w:val="24"/>
          <w:szCs w:val="24"/>
        </w:rPr>
        <w:t xml:space="preserve"> mainly among Arab </w:t>
      </w:r>
      <w:r>
        <w:rPr>
          <w:sz w:val="24"/>
          <w:szCs w:val="24"/>
        </w:rPr>
        <w:t>Israelis</w:t>
      </w:r>
      <w:r w:rsidRPr="00DB5738">
        <w:rPr>
          <w:sz w:val="24"/>
          <w:szCs w:val="24"/>
        </w:rPr>
        <w:t>, where the levels of optimism are much lower than among Jews. In the Jewish sample, there has been no real change this month. Only 18% of Arabs are optimistic about the future of democratic rule and 16% are optimistic about the future of national security. By contrast, around 35% of Jews are optimistic both about the future of democratic rule in Israel and about the future of Israel’s national security.</w:t>
      </w:r>
    </w:p>
    <w:p w14:paraId="3EE06FFA" w14:textId="722EED13" w:rsidR="007C0425" w:rsidRDefault="007C0425" w:rsidP="007C0425">
      <w:pPr>
        <w:bidi w:val="0"/>
        <w:rPr>
          <w:b/>
          <w:bCs/>
          <w:color w:val="4472C4" w:themeColor="accent1"/>
          <w:sz w:val="24"/>
          <w:szCs w:val="24"/>
        </w:rPr>
      </w:pPr>
      <w:r>
        <w:rPr>
          <w:b/>
          <w:bCs/>
          <w:color w:val="4472C4" w:themeColor="accent1"/>
          <w:sz w:val="24"/>
          <w:szCs w:val="24"/>
        </w:rPr>
        <w:t xml:space="preserve">Israelis think international sanctions against far-right </w:t>
      </w:r>
      <w:r w:rsidR="006C6894">
        <w:rPr>
          <w:b/>
          <w:bCs/>
          <w:color w:val="4472C4" w:themeColor="accent1"/>
          <w:sz w:val="24"/>
          <w:szCs w:val="24"/>
        </w:rPr>
        <w:t xml:space="preserve">Israeli </w:t>
      </w:r>
      <w:r>
        <w:rPr>
          <w:b/>
          <w:bCs/>
          <w:color w:val="4472C4" w:themeColor="accent1"/>
          <w:sz w:val="24"/>
          <w:szCs w:val="24"/>
        </w:rPr>
        <w:t xml:space="preserve">organizations </w:t>
      </w:r>
      <w:r w:rsidR="008952DB">
        <w:rPr>
          <w:b/>
          <w:bCs/>
          <w:color w:val="4472C4" w:themeColor="accent1"/>
          <w:sz w:val="24"/>
          <w:szCs w:val="24"/>
        </w:rPr>
        <w:t xml:space="preserve">are </w:t>
      </w:r>
      <w:r>
        <w:rPr>
          <w:b/>
          <w:bCs/>
          <w:color w:val="4472C4" w:themeColor="accent1"/>
          <w:sz w:val="24"/>
          <w:szCs w:val="24"/>
        </w:rPr>
        <w:t xml:space="preserve">not justified; do not think they will be </w:t>
      </w:r>
      <w:proofErr w:type="gramStart"/>
      <w:r>
        <w:rPr>
          <w:b/>
          <w:bCs/>
          <w:color w:val="4472C4" w:themeColor="accent1"/>
          <w:sz w:val="24"/>
          <w:szCs w:val="24"/>
        </w:rPr>
        <w:t>effective</w:t>
      </w:r>
      <w:proofErr w:type="gramEnd"/>
    </w:p>
    <w:p w14:paraId="64414DFB" w14:textId="0EF2B4B7" w:rsidR="007C0425" w:rsidRDefault="007C0425" w:rsidP="007C0425">
      <w:pPr>
        <w:bidi w:val="0"/>
        <w:rPr>
          <w:sz w:val="24"/>
          <w:szCs w:val="24"/>
        </w:rPr>
      </w:pPr>
      <w:r>
        <w:rPr>
          <w:sz w:val="24"/>
          <w:szCs w:val="24"/>
        </w:rPr>
        <w:t xml:space="preserve">When asked whether the sanctions recently imposed by the US and EU </w:t>
      </w:r>
      <w:r w:rsidR="00E63513">
        <w:rPr>
          <w:sz w:val="24"/>
          <w:szCs w:val="24"/>
        </w:rPr>
        <w:t xml:space="preserve">against far-right </w:t>
      </w:r>
      <w:r w:rsidR="006C6894">
        <w:rPr>
          <w:sz w:val="24"/>
          <w:szCs w:val="24"/>
        </w:rPr>
        <w:t xml:space="preserve">Israeli </w:t>
      </w:r>
      <w:r w:rsidR="00E63513">
        <w:rPr>
          <w:sz w:val="24"/>
          <w:szCs w:val="24"/>
        </w:rPr>
        <w:t>organizations are justified, a</w:t>
      </w:r>
      <w:r w:rsidRPr="007C0425">
        <w:rPr>
          <w:sz w:val="24"/>
          <w:szCs w:val="24"/>
        </w:rPr>
        <w:t xml:space="preserve"> clear majority of the Jewish </w:t>
      </w:r>
      <w:r w:rsidR="00E63513">
        <w:rPr>
          <w:sz w:val="24"/>
          <w:szCs w:val="24"/>
        </w:rPr>
        <w:t>public</w:t>
      </w:r>
      <w:r w:rsidRPr="007C0425">
        <w:rPr>
          <w:sz w:val="24"/>
          <w:szCs w:val="24"/>
        </w:rPr>
        <w:t xml:space="preserve"> (58.5%) think that these sanctions are not justified, while less than a third think that they are justified. Among </w:t>
      </w:r>
      <w:r>
        <w:rPr>
          <w:sz w:val="24"/>
          <w:szCs w:val="24"/>
        </w:rPr>
        <w:t>the Arab public</w:t>
      </w:r>
      <w:r w:rsidRPr="007C0425">
        <w:rPr>
          <w:sz w:val="24"/>
          <w:szCs w:val="24"/>
        </w:rPr>
        <w:t>, the majority (54%) believe there is justification for the imposition of these international sanctions, while a third take the opposite view.</w:t>
      </w:r>
      <w:r w:rsidR="00E63513">
        <w:rPr>
          <w:sz w:val="24"/>
          <w:szCs w:val="24"/>
        </w:rPr>
        <w:t xml:space="preserve"> Despite divisions on whether they are justified across the Left (75%) Center (48%) and Right (10%), a large majority across all political orientations agree that such sanctions will not be effective.  </w:t>
      </w:r>
    </w:p>
    <w:p w14:paraId="7E8084BE" w14:textId="77777777" w:rsidR="00713923" w:rsidRDefault="00713923" w:rsidP="00713923">
      <w:pPr>
        <w:bidi w:val="0"/>
        <w:rPr>
          <w:sz w:val="24"/>
          <w:szCs w:val="24"/>
        </w:rPr>
      </w:pPr>
    </w:p>
    <w:p w14:paraId="6570F40A" w14:textId="77777777" w:rsidR="00DB5738" w:rsidRPr="00541C26" w:rsidRDefault="00DB5738" w:rsidP="00DB5738">
      <w:pPr>
        <w:bidi w:val="0"/>
        <w:rPr>
          <w:rFonts w:ascii="Calibri" w:hAnsi="Calibri" w:cs="Calibri"/>
          <w:i/>
          <w:iCs/>
          <w:sz w:val="24"/>
          <w:szCs w:val="24"/>
          <w:rtl/>
        </w:rPr>
      </w:pPr>
      <w:r w:rsidRPr="00FC4EDD">
        <w:rPr>
          <w:rFonts w:ascii="Calibri" w:hAnsi="Calibri" w:cs="Calibri"/>
          <w:i/>
          <w:iCs/>
          <w:sz w:val="24"/>
          <w:szCs w:val="24"/>
        </w:rPr>
        <w:t xml:space="preserve">The </w:t>
      </w:r>
      <w:r>
        <w:rPr>
          <w:rFonts w:ascii="Calibri" w:hAnsi="Calibri" w:cs="Calibri"/>
          <w:i/>
          <w:iCs/>
          <w:sz w:val="24"/>
          <w:szCs w:val="24"/>
        </w:rPr>
        <w:t>April 2024</w:t>
      </w:r>
      <w:r w:rsidRPr="00FC4EDD">
        <w:rPr>
          <w:rFonts w:ascii="Calibri" w:hAnsi="Calibri" w:cs="Calibri"/>
          <w:i/>
          <w:iCs/>
          <w:sz w:val="24"/>
          <w:szCs w:val="24"/>
        </w:rPr>
        <w:t xml:space="preserve"> Israeli Voice Index was </w:t>
      </w:r>
      <w:r>
        <w:rPr>
          <w:rFonts w:ascii="Calibri" w:hAnsi="Calibri" w:cs="Calibri"/>
          <w:i/>
          <w:iCs/>
          <w:sz w:val="24"/>
          <w:szCs w:val="24"/>
        </w:rPr>
        <w:t>prepared</w:t>
      </w:r>
      <w:r w:rsidRPr="00FC4EDD">
        <w:rPr>
          <w:rFonts w:ascii="Calibri" w:hAnsi="Calibri" w:cs="Calibri"/>
          <w:i/>
          <w:iCs/>
          <w:sz w:val="24"/>
          <w:szCs w:val="24"/>
        </w:rPr>
        <w:t xml:space="preserve"> by the Viterbi Family Center for Public Opinion and Policy Research at the Israel Democracy Institute. The survey was conducted via the internet and by telephone (to include groups that are under-represented on the internet) between </w:t>
      </w:r>
      <w:r>
        <w:rPr>
          <w:rFonts w:ascii="Calibri" w:hAnsi="Calibri" w:cs="Calibri"/>
          <w:i/>
          <w:iCs/>
          <w:sz w:val="24"/>
          <w:szCs w:val="24"/>
        </w:rPr>
        <w:t>May 1–6, 2024,</w:t>
      </w:r>
      <w:r w:rsidRPr="00FC4EDD">
        <w:rPr>
          <w:rFonts w:ascii="Calibri" w:hAnsi="Calibri" w:cs="Calibri"/>
          <w:i/>
          <w:iCs/>
          <w:sz w:val="24"/>
          <w:szCs w:val="24"/>
        </w:rPr>
        <w:t xml:space="preserve"> with </w:t>
      </w:r>
      <w:r>
        <w:rPr>
          <w:rFonts w:ascii="Calibri" w:hAnsi="Calibri" w:cs="Calibri"/>
          <w:i/>
          <w:iCs/>
          <w:sz w:val="24"/>
          <w:szCs w:val="24"/>
        </w:rPr>
        <w:t xml:space="preserve">600 </w:t>
      </w:r>
      <w:r w:rsidRPr="00FC4EDD">
        <w:rPr>
          <w:rFonts w:ascii="Calibri" w:hAnsi="Calibri" w:cs="Calibri"/>
          <w:i/>
          <w:iCs/>
          <w:sz w:val="24"/>
          <w:szCs w:val="24"/>
        </w:rPr>
        <w:t xml:space="preserve">men and women interviewed in Hebrew and </w:t>
      </w:r>
      <w:r>
        <w:rPr>
          <w:rFonts w:ascii="Calibri" w:hAnsi="Calibri" w:cs="Calibri"/>
          <w:i/>
          <w:iCs/>
          <w:sz w:val="24"/>
          <w:szCs w:val="24"/>
        </w:rPr>
        <w:t xml:space="preserve">150 </w:t>
      </w:r>
      <w:r w:rsidRPr="00FC4EDD">
        <w:rPr>
          <w:rFonts w:ascii="Calibri" w:hAnsi="Calibri" w:cs="Calibri"/>
          <w:i/>
          <w:iCs/>
          <w:sz w:val="24"/>
          <w:szCs w:val="24"/>
        </w:rPr>
        <w:t xml:space="preserve">in Arabic, constituting a nationally representative sample of the adult population in Israel aged 18 and over. The maximum sampling error </w:t>
      </w:r>
      <w:r>
        <w:rPr>
          <w:rFonts w:ascii="Calibri" w:hAnsi="Calibri" w:cs="Calibri"/>
          <w:i/>
          <w:iCs/>
          <w:sz w:val="24"/>
          <w:szCs w:val="24"/>
        </w:rPr>
        <w:t>was</w:t>
      </w:r>
      <w:r w:rsidRPr="00FC4EDD">
        <w:rPr>
          <w:rFonts w:ascii="Calibri" w:hAnsi="Calibri" w:cs="Calibri"/>
          <w:i/>
          <w:iCs/>
          <w:sz w:val="24"/>
          <w:szCs w:val="24"/>
        </w:rPr>
        <w:t xml:space="preserve"> ±3.</w:t>
      </w:r>
      <w:r>
        <w:rPr>
          <w:rFonts w:ascii="Calibri" w:hAnsi="Calibri" w:cs="Calibri"/>
          <w:i/>
          <w:iCs/>
          <w:sz w:val="24"/>
          <w:szCs w:val="24"/>
        </w:rPr>
        <w:t>58</w:t>
      </w:r>
      <w:r w:rsidRPr="00FC4EDD">
        <w:rPr>
          <w:rFonts w:ascii="Calibri" w:hAnsi="Calibri" w:cs="Calibri"/>
          <w:i/>
          <w:iCs/>
          <w:sz w:val="24"/>
          <w:szCs w:val="24"/>
        </w:rPr>
        <w:t>% at a confidence level of 95%. Field work was carried out by</w:t>
      </w:r>
      <w:r>
        <w:rPr>
          <w:rFonts w:ascii="Calibri" w:hAnsi="Calibri" w:cs="Calibri"/>
          <w:i/>
          <w:iCs/>
          <w:sz w:val="24"/>
          <w:szCs w:val="24"/>
        </w:rPr>
        <w:t xml:space="preserve"> the</w:t>
      </w:r>
      <w:r w:rsidRPr="00FC4EDD">
        <w:rPr>
          <w:rFonts w:ascii="Calibri" w:hAnsi="Calibri" w:cs="Calibri"/>
          <w:i/>
          <w:iCs/>
          <w:sz w:val="24"/>
          <w:szCs w:val="24"/>
        </w:rPr>
        <w:t xml:space="preserve"> </w:t>
      </w:r>
      <w:r>
        <w:rPr>
          <w:rFonts w:ascii="Calibri" w:hAnsi="Calibri" w:cs="Calibri"/>
          <w:i/>
          <w:iCs/>
          <w:sz w:val="24"/>
          <w:szCs w:val="24"/>
        </w:rPr>
        <w:t>Dialogue</w:t>
      </w:r>
      <w:r w:rsidRPr="00FC4EDD">
        <w:rPr>
          <w:rFonts w:ascii="Calibri" w:hAnsi="Calibri" w:cs="Calibri"/>
          <w:i/>
          <w:iCs/>
          <w:sz w:val="24"/>
          <w:szCs w:val="24"/>
        </w:rPr>
        <w:t xml:space="preserve"> Research and </w:t>
      </w:r>
      <w:r>
        <w:rPr>
          <w:rFonts w:ascii="Calibri" w:hAnsi="Calibri" w:cs="Calibri"/>
          <w:i/>
          <w:iCs/>
          <w:sz w:val="24"/>
          <w:szCs w:val="24"/>
        </w:rPr>
        <w:t>Polling Institute</w:t>
      </w:r>
      <w:r w:rsidRPr="00FC4EDD">
        <w:rPr>
          <w:rFonts w:ascii="Calibri" w:hAnsi="Calibri" w:cs="Calibri"/>
          <w:i/>
          <w:iCs/>
          <w:sz w:val="24"/>
          <w:szCs w:val="24"/>
        </w:rPr>
        <w:t xml:space="preserve">. </w:t>
      </w:r>
      <w:r w:rsidRPr="00541C26">
        <w:rPr>
          <w:rFonts w:ascii="Calibri" w:hAnsi="Calibri" w:cs="Calibri"/>
          <w:i/>
          <w:iCs/>
          <w:sz w:val="24"/>
          <w:szCs w:val="24"/>
        </w:rPr>
        <w:t xml:space="preserve">The full data file can be found at: </w:t>
      </w:r>
      <w:hyperlink r:id="rId11" w:history="1">
        <w:r w:rsidRPr="00541C26">
          <w:rPr>
            <w:rStyle w:val="Hyperlink"/>
            <w:rFonts w:ascii="Calibri" w:eastAsia="Times New Roman" w:hAnsi="Calibri" w:cs="Calibri"/>
            <w:i/>
            <w:iCs/>
            <w:sz w:val="24"/>
            <w:szCs w:val="24"/>
            <w:shd w:val="clear" w:color="auto" w:fill="FFFFFF"/>
          </w:rPr>
          <w:t>https://dataisrael.idi.org.il</w:t>
        </w:r>
      </w:hyperlink>
      <w:r w:rsidRPr="00541C26">
        <w:rPr>
          <w:rFonts w:ascii="Calibri" w:hAnsi="Calibri" w:cs="Calibri"/>
          <w:i/>
          <w:iCs/>
          <w:sz w:val="24"/>
          <w:szCs w:val="24"/>
        </w:rPr>
        <w:t>.</w:t>
      </w:r>
    </w:p>
    <w:p w14:paraId="343B2D8D" w14:textId="3448BC6A" w:rsidR="003630EE" w:rsidRPr="00A07373" w:rsidRDefault="003630EE" w:rsidP="00DB5738">
      <w:pPr>
        <w:bidi w:val="0"/>
        <w:rPr>
          <w:sz w:val="24"/>
          <w:szCs w:val="24"/>
        </w:rPr>
      </w:pPr>
    </w:p>
    <w:sectPr w:rsidR="003630EE" w:rsidRPr="00A07373" w:rsidSect="00EE7121">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68DA4" w14:textId="77777777" w:rsidR="00EE7121" w:rsidRDefault="00EE7121" w:rsidP="00253199">
      <w:pPr>
        <w:spacing w:after="0" w:line="240" w:lineRule="auto"/>
      </w:pPr>
      <w:r>
        <w:separator/>
      </w:r>
    </w:p>
  </w:endnote>
  <w:endnote w:type="continuationSeparator" w:id="0">
    <w:p w14:paraId="76B41F1E" w14:textId="77777777" w:rsidR="00EE7121" w:rsidRDefault="00EE7121" w:rsidP="002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3440C" w14:textId="77777777" w:rsidR="00EE7121" w:rsidRDefault="00EE7121" w:rsidP="00253199">
      <w:pPr>
        <w:spacing w:after="0" w:line="240" w:lineRule="auto"/>
      </w:pPr>
      <w:r>
        <w:separator/>
      </w:r>
    </w:p>
  </w:footnote>
  <w:footnote w:type="continuationSeparator" w:id="0">
    <w:p w14:paraId="20BA8253" w14:textId="77777777" w:rsidR="00EE7121" w:rsidRDefault="00EE7121" w:rsidP="0025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D2825" w14:textId="1DECFE1F" w:rsidR="00253199" w:rsidRDefault="00253199">
    <w:pPr>
      <w:pStyle w:val="Header"/>
    </w:pPr>
    <w:r>
      <w:rPr>
        <w:noProof/>
      </w:rPr>
      <w:drawing>
        <wp:anchor distT="0" distB="0" distL="114300" distR="114300" simplePos="0" relativeHeight="251659264" behindDoc="0" locked="0" layoutInCell="1" allowOverlap="1" wp14:anchorId="27DDBA03" wp14:editId="2145EE3F">
          <wp:simplePos x="0" y="0"/>
          <wp:positionH relativeFrom="margin">
            <wp:align>center</wp:align>
          </wp:positionH>
          <wp:positionV relativeFrom="paragraph">
            <wp:posOffset>-197485</wp:posOffset>
          </wp:positionV>
          <wp:extent cx="650875" cy="742950"/>
          <wp:effectExtent l="0" t="0" r="0" b="0"/>
          <wp:wrapTopAndBottom/>
          <wp:docPr id="121056275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2759"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bQ0t7QwtTSyMDawsDBU0lEKTi0uzszPAykwqgUAhVqsqywAAAA="/>
  </w:docVars>
  <w:rsids>
    <w:rsidRoot w:val="00242AA2"/>
    <w:rsid w:val="00025548"/>
    <w:rsid w:val="00071EE7"/>
    <w:rsid w:val="00083D63"/>
    <w:rsid w:val="00096E7B"/>
    <w:rsid w:val="000A0893"/>
    <w:rsid w:val="000C08F0"/>
    <w:rsid w:val="000C2702"/>
    <w:rsid w:val="000E274C"/>
    <w:rsid w:val="000E6A94"/>
    <w:rsid w:val="000F75A4"/>
    <w:rsid w:val="00104B02"/>
    <w:rsid w:val="001170FD"/>
    <w:rsid w:val="00121CA0"/>
    <w:rsid w:val="001227F7"/>
    <w:rsid w:val="00123418"/>
    <w:rsid w:val="00126AE8"/>
    <w:rsid w:val="001361F8"/>
    <w:rsid w:val="00150FF9"/>
    <w:rsid w:val="00175D7E"/>
    <w:rsid w:val="00196302"/>
    <w:rsid w:val="001C6AAC"/>
    <w:rsid w:val="001C72E2"/>
    <w:rsid w:val="001D7F66"/>
    <w:rsid w:val="0020014C"/>
    <w:rsid w:val="00220871"/>
    <w:rsid w:val="0023497A"/>
    <w:rsid w:val="00242199"/>
    <w:rsid w:val="00242AA2"/>
    <w:rsid w:val="002453C4"/>
    <w:rsid w:val="0024717B"/>
    <w:rsid w:val="00253199"/>
    <w:rsid w:val="0027229B"/>
    <w:rsid w:val="00273641"/>
    <w:rsid w:val="0027591C"/>
    <w:rsid w:val="00300F84"/>
    <w:rsid w:val="00315BCA"/>
    <w:rsid w:val="00325A0C"/>
    <w:rsid w:val="003354CE"/>
    <w:rsid w:val="00362F7C"/>
    <w:rsid w:val="003630EE"/>
    <w:rsid w:val="00365BAE"/>
    <w:rsid w:val="00385F8B"/>
    <w:rsid w:val="003C172E"/>
    <w:rsid w:val="003D3C05"/>
    <w:rsid w:val="00467A80"/>
    <w:rsid w:val="00493AFB"/>
    <w:rsid w:val="004A5143"/>
    <w:rsid w:val="004C191D"/>
    <w:rsid w:val="004D1EB8"/>
    <w:rsid w:val="004E0C69"/>
    <w:rsid w:val="00501F6A"/>
    <w:rsid w:val="005068CF"/>
    <w:rsid w:val="00506CDC"/>
    <w:rsid w:val="0051531F"/>
    <w:rsid w:val="00522100"/>
    <w:rsid w:val="00532968"/>
    <w:rsid w:val="00537E0E"/>
    <w:rsid w:val="0054568D"/>
    <w:rsid w:val="00546C00"/>
    <w:rsid w:val="005734C8"/>
    <w:rsid w:val="00592610"/>
    <w:rsid w:val="005B2489"/>
    <w:rsid w:val="005F5CE3"/>
    <w:rsid w:val="00614823"/>
    <w:rsid w:val="00635DB1"/>
    <w:rsid w:val="0065325B"/>
    <w:rsid w:val="00670665"/>
    <w:rsid w:val="0069496B"/>
    <w:rsid w:val="006B31BB"/>
    <w:rsid w:val="006B516D"/>
    <w:rsid w:val="006B5CC3"/>
    <w:rsid w:val="006C6894"/>
    <w:rsid w:val="00713923"/>
    <w:rsid w:val="00744EEC"/>
    <w:rsid w:val="0075169B"/>
    <w:rsid w:val="00755238"/>
    <w:rsid w:val="00757E7D"/>
    <w:rsid w:val="00771254"/>
    <w:rsid w:val="00773824"/>
    <w:rsid w:val="00784EDC"/>
    <w:rsid w:val="007A0414"/>
    <w:rsid w:val="007B1C9E"/>
    <w:rsid w:val="007C0425"/>
    <w:rsid w:val="007E102D"/>
    <w:rsid w:val="007F08BE"/>
    <w:rsid w:val="00816A18"/>
    <w:rsid w:val="008470D6"/>
    <w:rsid w:val="008513C7"/>
    <w:rsid w:val="008952DB"/>
    <w:rsid w:val="008B3DC1"/>
    <w:rsid w:val="008E7E48"/>
    <w:rsid w:val="008F6A3E"/>
    <w:rsid w:val="008F6FC7"/>
    <w:rsid w:val="009116CD"/>
    <w:rsid w:val="0091733F"/>
    <w:rsid w:val="00926757"/>
    <w:rsid w:val="0093352F"/>
    <w:rsid w:val="00940F9F"/>
    <w:rsid w:val="00976BBE"/>
    <w:rsid w:val="00990050"/>
    <w:rsid w:val="009A3F81"/>
    <w:rsid w:val="009A71BA"/>
    <w:rsid w:val="009D0AA4"/>
    <w:rsid w:val="009D52F0"/>
    <w:rsid w:val="009D7A57"/>
    <w:rsid w:val="009E6743"/>
    <w:rsid w:val="009F2FB3"/>
    <w:rsid w:val="00A07373"/>
    <w:rsid w:val="00A1313F"/>
    <w:rsid w:val="00A30673"/>
    <w:rsid w:val="00A307E9"/>
    <w:rsid w:val="00A532B3"/>
    <w:rsid w:val="00A554B1"/>
    <w:rsid w:val="00A70E29"/>
    <w:rsid w:val="00A962A3"/>
    <w:rsid w:val="00A97A66"/>
    <w:rsid w:val="00AA7EC3"/>
    <w:rsid w:val="00AB7460"/>
    <w:rsid w:val="00AC25DA"/>
    <w:rsid w:val="00AD049B"/>
    <w:rsid w:val="00B0271C"/>
    <w:rsid w:val="00B140C4"/>
    <w:rsid w:val="00B30670"/>
    <w:rsid w:val="00B359F1"/>
    <w:rsid w:val="00B4602C"/>
    <w:rsid w:val="00B51141"/>
    <w:rsid w:val="00B563E8"/>
    <w:rsid w:val="00BA6C29"/>
    <w:rsid w:val="00BB31AB"/>
    <w:rsid w:val="00BC1FC1"/>
    <w:rsid w:val="00BC4C59"/>
    <w:rsid w:val="00BD122C"/>
    <w:rsid w:val="00BD4937"/>
    <w:rsid w:val="00BE2B91"/>
    <w:rsid w:val="00BF49BF"/>
    <w:rsid w:val="00C11356"/>
    <w:rsid w:val="00C51DE6"/>
    <w:rsid w:val="00C5559F"/>
    <w:rsid w:val="00C74400"/>
    <w:rsid w:val="00C9394B"/>
    <w:rsid w:val="00CA27C2"/>
    <w:rsid w:val="00CA3284"/>
    <w:rsid w:val="00CF35E3"/>
    <w:rsid w:val="00D07552"/>
    <w:rsid w:val="00D135D1"/>
    <w:rsid w:val="00D169A0"/>
    <w:rsid w:val="00D32F43"/>
    <w:rsid w:val="00D50274"/>
    <w:rsid w:val="00D52D32"/>
    <w:rsid w:val="00D826B4"/>
    <w:rsid w:val="00D90729"/>
    <w:rsid w:val="00DA75FA"/>
    <w:rsid w:val="00DA796D"/>
    <w:rsid w:val="00DB1B4C"/>
    <w:rsid w:val="00DB5738"/>
    <w:rsid w:val="00DC4472"/>
    <w:rsid w:val="00DD0BAD"/>
    <w:rsid w:val="00DE12B6"/>
    <w:rsid w:val="00DE19E2"/>
    <w:rsid w:val="00E00A5E"/>
    <w:rsid w:val="00E3467E"/>
    <w:rsid w:val="00E36C01"/>
    <w:rsid w:val="00E40800"/>
    <w:rsid w:val="00E53A7D"/>
    <w:rsid w:val="00E63513"/>
    <w:rsid w:val="00E67A61"/>
    <w:rsid w:val="00E81945"/>
    <w:rsid w:val="00EA2AA5"/>
    <w:rsid w:val="00EA38EE"/>
    <w:rsid w:val="00EB0DF7"/>
    <w:rsid w:val="00EC0F27"/>
    <w:rsid w:val="00EC1D1B"/>
    <w:rsid w:val="00EC7501"/>
    <w:rsid w:val="00ED74C4"/>
    <w:rsid w:val="00EE7121"/>
    <w:rsid w:val="00EF776A"/>
    <w:rsid w:val="00F0378E"/>
    <w:rsid w:val="00F87786"/>
    <w:rsid w:val="00F9531F"/>
    <w:rsid w:val="00F96A22"/>
    <w:rsid w:val="00FA4E07"/>
    <w:rsid w:val="00FA572D"/>
    <w:rsid w:val="00FB5175"/>
    <w:rsid w:val="00FE1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0442"/>
  <w15:chartTrackingRefBased/>
  <w15:docId w15:val="{E84A0F53-14B0-42D5-AECC-C0E24BDC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A61"/>
    <w:rPr>
      <w:sz w:val="16"/>
      <w:szCs w:val="16"/>
    </w:rPr>
  </w:style>
  <w:style w:type="paragraph" w:styleId="CommentText">
    <w:name w:val="annotation text"/>
    <w:basedOn w:val="Normal"/>
    <w:link w:val="CommentTextChar"/>
    <w:uiPriority w:val="99"/>
    <w:unhideWhenUsed/>
    <w:rsid w:val="00E67A61"/>
    <w:pPr>
      <w:spacing w:line="240" w:lineRule="auto"/>
    </w:pPr>
    <w:rPr>
      <w:sz w:val="20"/>
      <w:szCs w:val="20"/>
    </w:rPr>
  </w:style>
  <w:style w:type="character" w:customStyle="1" w:styleId="CommentTextChar">
    <w:name w:val="Comment Text Char"/>
    <w:basedOn w:val="DefaultParagraphFont"/>
    <w:link w:val="CommentText"/>
    <w:uiPriority w:val="99"/>
    <w:rsid w:val="00E67A61"/>
    <w:rPr>
      <w:sz w:val="20"/>
      <w:szCs w:val="20"/>
    </w:rPr>
  </w:style>
  <w:style w:type="paragraph" w:styleId="CommentSubject">
    <w:name w:val="annotation subject"/>
    <w:basedOn w:val="CommentText"/>
    <w:next w:val="CommentText"/>
    <w:link w:val="CommentSubjectChar"/>
    <w:uiPriority w:val="99"/>
    <w:semiHidden/>
    <w:unhideWhenUsed/>
    <w:rsid w:val="00E67A61"/>
    <w:rPr>
      <w:b/>
      <w:bCs/>
    </w:rPr>
  </w:style>
  <w:style w:type="character" w:customStyle="1" w:styleId="CommentSubjectChar">
    <w:name w:val="Comment Subject Char"/>
    <w:basedOn w:val="CommentTextChar"/>
    <w:link w:val="CommentSubject"/>
    <w:uiPriority w:val="99"/>
    <w:semiHidden/>
    <w:rsid w:val="00E67A61"/>
    <w:rPr>
      <w:b/>
      <w:bCs/>
      <w:sz w:val="20"/>
      <w:szCs w:val="20"/>
    </w:rPr>
  </w:style>
  <w:style w:type="paragraph" w:styleId="Revision">
    <w:name w:val="Revision"/>
    <w:hidden/>
    <w:uiPriority w:val="99"/>
    <w:semiHidden/>
    <w:rsid w:val="00E67A61"/>
    <w:pPr>
      <w:spacing w:after="0" w:line="240" w:lineRule="auto"/>
    </w:pPr>
  </w:style>
  <w:style w:type="paragraph" w:styleId="Header">
    <w:name w:val="header"/>
    <w:basedOn w:val="Normal"/>
    <w:link w:val="HeaderChar"/>
    <w:uiPriority w:val="99"/>
    <w:unhideWhenUsed/>
    <w:rsid w:val="002531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199"/>
  </w:style>
  <w:style w:type="paragraph" w:styleId="Footer">
    <w:name w:val="footer"/>
    <w:basedOn w:val="Normal"/>
    <w:link w:val="FooterChar"/>
    <w:uiPriority w:val="99"/>
    <w:unhideWhenUsed/>
    <w:rsid w:val="002531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199"/>
  </w:style>
  <w:style w:type="character" w:styleId="Hyperlink">
    <w:name w:val="Hyperlink"/>
    <w:basedOn w:val="DefaultParagraphFont"/>
    <w:uiPriority w:val="99"/>
    <w:unhideWhenUsed/>
    <w:rsid w:val="00CA27C2"/>
    <w:rPr>
      <w:color w:val="0563C1" w:themeColor="hyperlink"/>
      <w:u w:val="single"/>
    </w:rPr>
  </w:style>
  <w:style w:type="character" w:styleId="UnresolvedMention">
    <w:name w:val="Unresolved Mention"/>
    <w:basedOn w:val="DefaultParagraphFont"/>
    <w:uiPriority w:val="99"/>
    <w:semiHidden/>
    <w:unhideWhenUsed/>
    <w:rsid w:val="00CA27C2"/>
    <w:rPr>
      <w:color w:val="605E5C"/>
      <w:shd w:val="clear" w:color="auto" w:fill="E1DFDD"/>
    </w:rPr>
  </w:style>
  <w:style w:type="paragraph" w:styleId="ListParagraph">
    <w:name w:val="List Paragraph"/>
    <w:basedOn w:val="Normal"/>
    <w:uiPriority w:val="34"/>
    <w:qFormat/>
    <w:rsid w:val="00E3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idi.org.il/articles/5405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ataisrael.idi.org.il"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s://en.idi.org.il/press-releases/5395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גיליון1!$B$1</c:f>
              <c:strCache>
                <c:ptCount val="1"/>
                <c:pt idx="0">
                  <c:v>Biden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גיליון1!$B$2:$B$6</c:f>
              <c:numCache>
                <c:formatCode>General</c:formatCode>
                <c:ptCount val="5"/>
                <c:pt idx="0">
                  <c:v>14</c:v>
                </c:pt>
                <c:pt idx="1">
                  <c:v>32</c:v>
                </c:pt>
                <c:pt idx="2">
                  <c:v>78</c:v>
                </c:pt>
                <c:pt idx="3">
                  <c:v>48</c:v>
                </c:pt>
                <c:pt idx="4">
                  <c:v>13</c:v>
                </c:pt>
              </c:numCache>
            </c:numRef>
          </c:val>
          <c:extLst>
            <c:ext xmlns:c16="http://schemas.microsoft.com/office/drawing/2014/chart" uri="{C3380CC4-5D6E-409C-BE32-E72D297353CC}">
              <c16:uniqueId val="{00000000-2D3E-456A-95C9-FEB95172CE0A}"/>
            </c:ext>
          </c:extLst>
        </c:ser>
        <c:ser>
          <c:idx val="1"/>
          <c:order val="1"/>
          <c:tx>
            <c:strRef>
              <c:f>גיליון1!$C$1</c:f>
              <c:strCache>
                <c:ptCount val="1"/>
                <c:pt idx="0">
                  <c:v>Trump</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גיליון1!$C$2:$C$6</c:f>
              <c:numCache>
                <c:formatCode>General</c:formatCode>
                <c:ptCount val="5"/>
                <c:pt idx="0">
                  <c:v>13</c:v>
                </c:pt>
                <c:pt idx="1">
                  <c:v>42.5</c:v>
                </c:pt>
                <c:pt idx="2">
                  <c:v>9</c:v>
                </c:pt>
                <c:pt idx="3">
                  <c:v>23</c:v>
                </c:pt>
                <c:pt idx="4">
                  <c:v>61</c:v>
                </c:pt>
              </c:numCache>
            </c:numRef>
          </c:val>
          <c:extLst>
            <c:ext xmlns:c16="http://schemas.microsoft.com/office/drawing/2014/chart" uri="{C3380CC4-5D6E-409C-BE32-E72D297353CC}">
              <c16:uniqueId val="{00000001-2D3E-456A-95C9-FEB95172CE0A}"/>
            </c:ext>
          </c:extLst>
        </c:ser>
        <c:ser>
          <c:idx val="2"/>
          <c:order val="2"/>
          <c:tx>
            <c:strRef>
              <c:f>גיליון1!$D$1</c:f>
              <c:strCache>
                <c:ptCount val="1"/>
                <c:pt idx="0">
                  <c:v>No difference between them</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גיליון1!$D$2:$D$6</c:f>
              <c:numCache>
                <c:formatCode>General</c:formatCode>
                <c:ptCount val="5"/>
                <c:pt idx="0">
                  <c:v>68</c:v>
                </c:pt>
                <c:pt idx="1">
                  <c:v>15</c:v>
                </c:pt>
                <c:pt idx="2">
                  <c:v>6</c:v>
                </c:pt>
                <c:pt idx="3">
                  <c:v>16</c:v>
                </c:pt>
                <c:pt idx="4">
                  <c:v>16</c:v>
                </c:pt>
              </c:numCache>
            </c:numRef>
          </c:val>
          <c:extLst>
            <c:ext xmlns:c16="http://schemas.microsoft.com/office/drawing/2014/chart" uri="{C3380CC4-5D6E-409C-BE32-E72D297353CC}">
              <c16:uniqueId val="{00000002-2D3E-456A-95C9-FEB95172CE0A}"/>
            </c:ext>
          </c:extLst>
        </c:ser>
        <c:ser>
          <c:idx val="3"/>
          <c:order val="3"/>
          <c:tx>
            <c:strRef>
              <c:f>גיליון1!$E$1</c:f>
              <c:strCache>
                <c:ptCount val="1"/>
                <c:pt idx="0">
                  <c:v>Don’t know</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גיליון1!$E$2:$E$6</c:f>
              <c:numCache>
                <c:formatCode>General</c:formatCode>
                <c:ptCount val="5"/>
                <c:pt idx="0">
                  <c:v>5</c:v>
                </c:pt>
                <c:pt idx="1">
                  <c:v>10.5</c:v>
                </c:pt>
                <c:pt idx="2">
                  <c:v>7</c:v>
                </c:pt>
                <c:pt idx="3">
                  <c:v>13</c:v>
                </c:pt>
                <c:pt idx="4">
                  <c:v>10</c:v>
                </c:pt>
              </c:numCache>
            </c:numRef>
          </c:val>
          <c:extLst>
            <c:ext xmlns:c16="http://schemas.microsoft.com/office/drawing/2014/chart" uri="{C3380CC4-5D6E-409C-BE32-E72D297353CC}">
              <c16:uniqueId val="{00000003-2D3E-456A-95C9-FEB95172CE0A}"/>
            </c:ext>
          </c:extLst>
        </c:ser>
        <c:dLbls>
          <c:dLblPos val="ctr"/>
          <c:showLegendKey val="0"/>
          <c:showVal val="1"/>
          <c:showCatName val="0"/>
          <c:showSerName val="0"/>
          <c:showPercent val="0"/>
          <c:showBubbleSize val="0"/>
        </c:dLbls>
        <c:gapWidth val="150"/>
        <c:overlap val="100"/>
        <c:axId val="1273097824"/>
        <c:axId val="1273102624"/>
      </c:barChart>
      <c:catAx>
        <c:axId val="127309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he-IL"/>
          </a:p>
        </c:txPr>
        <c:crossAx val="1273102624"/>
        <c:crosses val="autoZero"/>
        <c:auto val="1"/>
        <c:lblAlgn val="ctr"/>
        <c:lblOffset val="100"/>
        <c:noMultiLvlLbl val="0"/>
      </c:catAx>
      <c:valAx>
        <c:axId val="12731026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127309782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'כלל היהודים'!$I$59</c:f>
              <c:strCache>
                <c:ptCount val="1"/>
                <c:pt idx="0">
                  <c:v>Think/certain they do</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'כלל היהודים'!$J$57:$O$58</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'כלל היהודים'!$J$59:$O$59</c:f>
              <c:numCache>
                <c:formatCode>General</c:formatCode>
                <c:ptCount val="6"/>
                <c:pt idx="0">
                  <c:v>26</c:v>
                </c:pt>
                <c:pt idx="1">
                  <c:v>62</c:v>
                </c:pt>
                <c:pt idx="2">
                  <c:v>18.5</c:v>
                </c:pt>
                <c:pt idx="3">
                  <c:v>20</c:v>
                </c:pt>
                <c:pt idx="4">
                  <c:v>23</c:v>
                </c:pt>
                <c:pt idx="5">
                  <c:v>16</c:v>
                </c:pt>
              </c:numCache>
            </c:numRef>
          </c:val>
          <c:extLst>
            <c:ext xmlns:c16="http://schemas.microsoft.com/office/drawing/2014/chart" uri="{C3380CC4-5D6E-409C-BE32-E72D297353CC}">
              <c16:uniqueId val="{00000000-5508-427D-8F4C-E44711E5A537}"/>
            </c:ext>
          </c:extLst>
        </c:ser>
        <c:ser>
          <c:idx val="1"/>
          <c:order val="1"/>
          <c:tx>
            <c:strRef>
              <c:f>'כלל היהודים'!$I$60</c:f>
              <c:strCache>
                <c:ptCount val="1"/>
                <c:pt idx="0">
                  <c:v>Think/certain they do not</c:v>
                </c:pt>
              </c:strCache>
            </c:strRef>
          </c:tx>
          <c:spPr>
            <a:solidFill>
              <a:srgbClr val="70AD47">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'כלל היהודים'!$J$57:$O$58</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'כלל היהודים'!$J$60:$O$60</c:f>
              <c:numCache>
                <c:formatCode>General</c:formatCode>
                <c:ptCount val="6"/>
                <c:pt idx="0">
                  <c:v>67</c:v>
                </c:pt>
                <c:pt idx="1">
                  <c:v>31</c:v>
                </c:pt>
                <c:pt idx="2">
                  <c:v>74</c:v>
                </c:pt>
                <c:pt idx="3">
                  <c:v>74</c:v>
                </c:pt>
                <c:pt idx="4">
                  <c:v>71.5</c:v>
                </c:pt>
                <c:pt idx="5">
                  <c:v>76</c:v>
                </c:pt>
              </c:numCache>
            </c:numRef>
          </c:val>
          <c:extLst>
            <c:ext xmlns:c16="http://schemas.microsoft.com/office/drawing/2014/chart" uri="{C3380CC4-5D6E-409C-BE32-E72D297353CC}">
              <c16:uniqueId val="{00000001-5508-427D-8F4C-E44711E5A537}"/>
            </c:ext>
          </c:extLst>
        </c:ser>
        <c:ser>
          <c:idx val="2"/>
          <c:order val="2"/>
          <c:tx>
            <c:strRef>
              <c:f>'כלל היהודים'!$I$61</c:f>
              <c:strCache>
                <c:ptCount val="1"/>
                <c:pt idx="0">
                  <c:v>Don’t know</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'כלל היהודים'!$J$57:$O$58</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'כלל היהודים'!$J$61:$O$61</c:f>
              <c:numCache>
                <c:formatCode>General</c:formatCode>
                <c:ptCount val="6"/>
                <c:pt idx="0">
                  <c:v>7</c:v>
                </c:pt>
                <c:pt idx="1">
                  <c:v>7</c:v>
                </c:pt>
                <c:pt idx="2">
                  <c:v>7.5</c:v>
                </c:pt>
                <c:pt idx="3">
                  <c:v>6</c:v>
                </c:pt>
                <c:pt idx="4">
                  <c:v>5.5</c:v>
                </c:pt>
                <c:pt idx="5">
                  <c:v>8</c:v>
                </c:pt>
              </c:numCache>
            </c:numRef>
          </c:val>
          <c:extLst>
            <c:ext xmlns:c16="http://schemas.microsoft.com/office/drawing/2014/chart" uri="{C3380CC4-5D6E-409C-BE32-E72D297353CC}">
              <c16:uniqueId val="{00000002-5508-427D-8F4C-E44711E5A537}"/>
            </c:ext>
          </c:extLst>
        </c:ser>
        <c:dLbls>
          <c:dLblPos val="ctr"/>
          <c:showLegendKey val="0"/>
          <c:showVal val="1"/>
          <c:showCatName val="0"/>
          <c:showSerName val="0"/>
          <c:showPercent val="0"/>
          <c:showBubbleSize val="0"/>
        </c:dLbls>
        <c:gapWidth val="150"/>
        <c:overlap val="100"/>
        <c:axId val="295797536"/>
        <c:axId val="295798976"/>
      </c:barChart>
      <c:catAx>
        <c:axId val="29579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he-IL"/>
          </a:p>
        </c:txPr>
        <c:crossAx val="295798976"/>
        <c:crosses val="autoZero"/>
        <c:auto val="1"/>
        <c:lblAlgn val="ctr"/>
        <c:lblOffset val="100"/>
        <c:noMultiLvlLbl val="0"/>
      </c:catAx>
      <c:valAx>
        <c:axId val="29579897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29579753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0.42817</cdr:x>
      <cdr:y>0.03756</cdr:y>
    </cdr:from>
    <cdr:to>
      <cdr:x>0.42959</cdr:x>
      <cdr:y>0.77189</cdr:y>
    </cdr:to>
    <cdr:cxnSp macro="">
      <cdr:nvCxnSpPr>
        <cdr:cNvPr id="2" name="מחבר ישר 1"/>
        <cdr:cNvCxnSpPr/>
      </cdr:nvCxnSpPr>
      <cdr:spPr>
        <a:xfrm xmlns:a="http://schemas.openxmlformats.org/drawingml/2006/main" flipH="1">
          <a:off x="2258279" y="96024"/>
          <a:ext cx="7490" cy="1877322"/>
        </a:xfrm>
        <a:prstGeom xmlns:a="http://schemas.openxmlformats.org/drawingml/2006/main" prst="line">
          <a:avLst/>
        </a:prstGeom>
        <a:ln xmlns:a="http://schemas.openxmlformats.org/drawingml/2006/main" w="9525" cap="flat" cmpd="sng" algn="ctr">
          <a:solidFill>
            <a:schemeClr val="accent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0.22509</cdr:x>
      <cdr:y>0.05216</cdr:y>
    </cdr:from>
    <cdr:to>
      <cdr:x>0.22509</cdr:x>
      <cdr:y>0.67561</cdr:y>
    </cdr:to>
    <cdr:cxnSp macro="">
      <cdr:nvCxnSpPr>
        <cdr:cNvPr id="3" name="מחבר ישר 2"/>
        <cdr:cNvCxnSpPr/>
      </cdr:nvCxnSpPr>
      <cdr:spPr>
        <a:xfrm xmlns:a="http://schemas.openxmlformats.org/drawingml/2006/main" flipV="1">
          <a:off x="1187182" y="133350"/>
          <a:ext cx="0" cy="1593850"/>
        </a:xfrm>
        <a:prstGeom xmlns:a="http://schemas.openxmlformats.org/drawingml/2006/main" prst="line">
          <a:avLst/>
        </a:prstGeom>
        <a:ln xmlns:a="http://schemas.openxmlformats.org/drawingml/2006/main" w="9525" cap="flat" cmpd="sng" algn="ctr">
          <a:solidFill>
            <a:schemeClr val="accent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0.52269</cdr:x>
      <cdr:y>0.03974</cdr:y>
    </cdr:from>
    <cdr:to>
      <cdr:x>0.52269</cdr:x>
      <cdr:y>0.67809</cdr:y>
    </cdr:to>
    <cdr:cxnSp macro="">
      <cdr:nvCxnSpPr>
        <cdr:cNvPr id="4" name="מחבר ישר 3"/>
        <cdr:cNvCxnSpPr/>
      </cdr:nvCxnSpPr>
      <cdr:spPr>
        <a:xfrm xmlns:a="http://schemas.openxmlformats.org/drawingml/2006/main" flipV="1">
          <a:off x="2756818" y="101600"/>
          <a:ext cx="0" cy="1631950"/>
        </a:xfrm>
        <a:prstGeom xmlns:a="http://schemas.openxmlformats.org/drawingml/2006/main" prst="line">
          <a:avLst/>
        </a:prstGeom>
        <a:ln xmlns:a="http://schemas.openxmlformats.org/drawingml/2006/main" w="9525" cap="flat" cmpd="sng" algn="ctr">
          <a:solidFill>
            <a:schemeClr val="accent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22CE-85C4-496E-ACAE-A632BB34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1196</Words>
  <Characters>5982</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5</cp:revision>
  <cp:lastPrinted>2024-04-10T10:08:00Z</cp:lastPrinted>
  <dcterms:created xsi:type="dcterms:W3CDTF">2024-05-13T07:01:00Z</dcterms:created>
  <dcterms:modified xsi:type="dcterms:W3CDTF">2024-05-13T07:25:00Z</dcterms:modified>
</cp:coreProperties>
</file>