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42C4" w14:textId="3FD20152" w:rsidR="000E274C" w:rsidRDefault="00592610" w:rsidP="00E53D6F">
      <w:pPr>
        <w:bidi w:val="0"/>
        <w:jc w:val="center"/>
        <w:rPr>
          <w:b/>
          <w:bCs/>
          <w:rtl/>
        </w:rPr>
      </w:pPr>
      <w:r>
        <w:rPr>
          <w:b/>
          <w:bCs/>
        </w:rPr>
        <w:t>Press Release</w:t>
      </w:r>
    </w:p>
    <w:p w14:paraId="2B2A26F9" w14:textId="77777777" w:rsidR="0011139E" w:rsidRDefault="00C30F26" w:rsidP="00E53D6F">
      <w:pPr>
        <w:bidi w:val="0"/>
        <w:jc w:val="center"/>
        <w:rPr>
          <w:b/>
          <w:bCs/>
        </w:rPr>
      </w:pPr>
      <w:r>
        <w:rPr>
          <w:b/>
          <w:bCs/>
        </w:rPr>
        <w:t>April</w:t>
      </w:r>
      <w:r w:rsidR="00C9044F">
        <w:rPr>
          <w:b/>
          <w:bCs/>
        </w:rPr>
        <w:t xml:space="preserve"> 2025</w:t>
      </w:r>
      <w:r w:rsidR="00592610">
        <w:rPr>
          <w:b/>
          <w:bCs/>
        </w:rPr>
        <w:t xml:space="preserve"> Israel</w:t>
      </w:r>
      <w:r w:rsidR="00CA27C2">
        <w:rPr>
          <w:b/>
          <w:bCs/>
        </w:rPr>
        <w:t>i</w:t>
      </w:r>
      <w:r w:rsidR="00592610">
        <w:rPr>
          <w:b/>
          <w:bCs/>
        </w:rPr>
        <w:t xml:space="preserve"> Voice Index</w:t>
      </w:r>
    </w:p>
    <w:p w14:paraId="718C7418" w14:textId="6AAE920E" w:rsidR="00592610" w:rsidRPr="0011139E" w:rsidRDefault="0011139E" w:rsidP="0011139E">
      <w:pPr>
        <w:bidi w:val="0"/>
        <w:jc w:val="center"/>
      </w:pPr>
      <w:r>
        <w:t xml:space="preserve">Including: Special Highlight on Yom </w:t>
      </w:r>
      <w:proofErr w:type="spellStart"/>
      <w:r>
        <w:t>Hazikaron</w:t>
      </w:r>
      <w:proofErr w:type="spellEnd"/>
      <w:r>
        <w:t xml:space="preserve"> and Yom </w:t>
      </w:r>
      <w:proofErr w:type="spellStart"/>
      <w:r>
        <w:t>Ha</w:t>
      </w:r>
      <w:r w:rsidR="00E014B8">
        <w:t>'</w:t>
      </w:r>
      <w:r>
        <w:t>atzmaut</w:t>
      </w:r>
      <w:proofErr w:type="spellEnd"/>
      <w:r>
        <w:t xml:space="preserve"> (Memorial and Independence Day)</w:t>
      </w:r>
    </w:p>
    <w:p w14:paraId="1ED42C14" w14:textId="33E341CF" w:rsidR="00C15893" w:rsidRDefault="00C15893" w:rsidP="00E014B8">
      <w:pPr>
        <w:bidi w:val="0"/>
        <w:jc w:val="center"/>
        <w:rPr>
          <w:i/>
          <w:iCs/>
          <w:sz w:val="24"/>
          <w:szCs w:val="24"/>
        </w:rPr>
      </w:pPr>
      <w:r w:rsidRPr="00C15893">
        <w:rPr>
          <w:b/>
          <w:bCs/>
          <w:sz w:val="32"/>
          <w:szCs w:val="32"/>
        </w:rPr>
        <w:t>Israelis Divided o</w:t>
      </w:r>
      <w:r w:rsidR="00927DA4">
        <w:rPr>
          <w:b/>
          <w:bCs/>
          <w:sz w:val="32"/>
          <w:szCs w:val="32"/>
        </w:rPr>
        <w:t>n How to Handle</w:t>
      </w:r>
      <w:r w:rsidRPr="00C15893">
        <w:rPr>
          <w:b/>
          <w:bCs/>
          <w:sz w:val="32"/>
          <w:szCs w:val="32"/>
        </w:rPr>
        <w:t xml:space="preserve"> </w:t>
      </w:r>
      <w:r w:rsidR="00927DA4">
        <w:rPr>
          <w:b/>
          <w:bCs/>
          <w:sz w:val="32"/>
          <w:szCs w:val="32"/>
        </w:rPr>
        <w:t xml:space="preserve">the </w:t>
      </w:r>
      <w:r w:rsidRPr="00C15893">
        <w:rPr>
          <w:b/>
          <w:bCs/>
          <w:sz w:val="32"/>
          <w:szCs w:val="32"/>
        </w:rPr>
        <w:t>Iran Nuclear Program</w:t>
      </w:r>
    </w:p>
    <w:p w14:paraId="484C578C" w14:textId="71D8CB58" w:rsidR="00036215" w:rsidRDefault="00C30F26" w:rsidP="00C15893">
      <w:pPr>
        <w:bidi w:val="0"/>
        <w:rPr>
          <w:sz w:val="24"/>
          <w:szCs w:val="24"/>
          <w:rtl/>
        </w:rPr>
      </w:pPr>
      <w:r>
        <w:rPr>
          <w:i/>
          <w:iCs/>
          <w:sz w:val="24"/>
          <w:szCs w:val="24"/>
        </w:rPr>
        <w:t xml:space="preserve">Stark divisions on both the question of </w:t>
      </w:r>
      <w:r w:rsidR="004C7B66">
        <w:rPr>
          <w:i/>
          <w:iCs/>
          <w:sz w:val="24"/>
          <w:szCs w:val="24"/>
        </w:rPr>
        <w:t>whether</w:t>
      </w:r>
      <w:r>
        <w:rPr>
          <w:i/>
          <w:iCs/>
          <w:sz w:val="24"/>
          <w:szCs w:val="24"/>
        </w:rPr>
        <w:t xml:space="preserve"> Israeli security is a key consideration in Trum</w:t>
      </w:r>
      <w:r w:rsidR="00E014B8">
        <w:rPr>
          <w:i/>
          <w:iCs/>
          <w:sz w:val="24"/>
          <w:szCs w:val="24"/>
        </w:rPr>
        <w:t xml:space="preserve">p's </w:t>
      </w:r>
      <w:r>
        <w:rPr>
          <w:i/>
          <w:iCs/>
          <w:sz w:val="24"/>
          <w:szCs w:val="24"/>
        </w:rPr>
        <w:t>negotiations</w:t>
      </w:r>
      <w:r w:rsidR="006C4C51">
        <w:rPr>
          <w:i/>
          <w:iCs/>
          <w:sz w:val="24"/>
          <w:szCs w:val="24"/>
        </w:rPr>
        <w:t xml:space="preserve"> with Iran</w:t>
      </w:r>
      <w:r>
        <w:rPr>
          <w:i/>
          <w:iCs/>
          <w:sz w:val="24"/>
          <w:szCs w:val="24"/>
        </w:rPr>
        <w:t xml:space="preserve"> and whether Israel should strike nuclear facilities, even without US support</w:t>
      </w:r>
    </w:p>
    <w:p w14:paraId="37CDFA61" w14:textId="34BCCF4E" w:rsidR="00C15893" w:rsidRDefault="00101E2E" w:rsidP="00C15893">
      <w:pPr>
        <w:bidi w:val="0"/>
        <w:rPr>
          <w:rFonts w:ascii="Calibri" w:hAnsi="Calibri" w:cs="Calibri"/>
          <w:sz w:val="24"/>
          <w:szCs w:val="24"/>
        </w:rPr>
      </w:pPr>
      <w:r>
        <w:rPr>
          <w:sz w:val="24"/>
          <w:szCs w:val="24"/>
        </w:rPr>
        <w:t>The</w:t>
      </w:r>
      <w:r w:rsidR="00C9044F">
        <w:rPr>
          <w:sz w:val="24"/>
          <w:szCs w:val="24"/>
        </w:rPr>
        <w:t xml:space="preserve"> </w:t>
      </w:r>
      <w:hyperlink r:id="rId7" w:history="1">
        <w:r w:rsidR="00C30F26" w:rsidRPr="00927DA4">
          <w:rPr>
            <w:rStyle w:val="Hyperlink"/>
            <w:sz w:val="24"/>
            <w:szCs w:val="24"/>
          </w:rPr>
          <w:t>April</w:t>
        </w:r>
        <w:r w:rsidR="00C9044F" w:rsidRPr="00927DA4">
          <w:rPr>
            <w:rStyle w:val="Hyperlink"/>
            <w:sz w:val="24"/>
            <w:szCs w:val="24"/>
          </w:rPr>
          <w:t xml:space="preserve"> 2025 Israeli Voice Index</w:t>
        </w:r>
      </w:hyperlink>
      <w:r w:rsidR="00C9044F">
        <w:rPr>
          <w:sz w:val="24"/>
          <w:szCs w:val="24"/>
        </w:rPr>
        <w:t xml:space="preserve">, conducted by the Viterbi Center for Public Opinion and Policy Research, </w:t>
      </w:r>
      <w:r w:rsidR="00C30F26">
        <w:rPr>
          <w:rFonts w:ascii="Calibri" w:hAnsi="Calibri" w:cs="Calibri"/>
          <w:sz w:val="24"/>
          <w:szCs w:val="24"/>
        </w:rPr>
        <w:t xml:space="preserve">asked Israelis two key questions </w:t>
      </w:r>
      <w:r w:rsidR="004C7B66">
        <w:rPr>
          <w:rFonts w:ascii="Calibri" w:hAnsi="Calibri" w:cs="Calibri"/>
          <w:sz w:val="24"/>
          <w:szCs w:val="24"/>
        </w:rPr>
        <w:t xml:space="preserve">relating to US-Israel relations regarding Iran's nuclear program. </w:t>
      </w:r>
      <w:r w:rsidR="00C15893">
        <w:rPr>
          <w:rFonts w:ascii="Calibri" w:hAnsi="Calibri" w:cs="Calibri"/>
          <w:sz w:val="24"/>
          <w:szCs w:val="24"/>
        </w:rPr>
        <w:t xml:space="preserve">Asked whether </w:t>
      </w:r>
      <w:r w:rsidR="00C15893" w:rsidRPr="00214A4B">
        <w:rPr>
          <w:rFonts w:ascii="Calibri" w:hAnsi="Calibri" w:cs="Calibri"/>
          <w:sz w:val="24"/>
          <w:szCs w:val="24"/>
        </w:rPr>
        <w:t>Israel should carry out a military strike on Iran’s nuclear facilities</w:t>
      </w:r>
      <w:r w:rsidR="00C15893">
        <w:rPr>
          <w:rFonts w:ascii="Calibri" w:hAnsi="Calibri" w:cs="Calibri"/>
          <w:sz w:val="24"/>
          <w:szCs w:val="24"/>
        </w:rPr>
        <w:t xml:space="preserve">, even </w:t>
      </w:r>
      <w:r w:rsidR="00C15893" w:rsidRPr="00214A4B">
        <w:rPr>
          <w:rFonts w:ascii="Calibri" w:hAnsi="Calibri" w:cs="Calibri"/>
          <w:sz w:val="24"/>
          <w:szCs w:val="24"/>
        </w:rPr>
        <w:t>without American backing</w:t>
      </w:r>
      <w:r w:rsidR="00C15893">
        <w:rPr>
          <w:rFonts w:ascii="Calibri" w:hAnsi="Calibri" w:cs="Calibri"/>
          <w:sz w:val="24"/>
          <w:szCs w:val="24"/>
        </w:rPr>
        <w:t xml:space="preserve">, </w:t>
      </w:r>
      <w:r w:rsidR="00C15893" w:rsidRPr="00214A4B">
        <w:rPr>
          <w:rFonts w:ascii="Calibri" w:hAnsi="Calibri" w:cs="Calibri"/>
          <w:sz w:val="24"/>
          <w:szCs w:val="24"/>
        </w:rPr>
        <w:t xml:space="preserve">45% </w:t>
      </w:r>
      <w:r w:rsidR="00C15893">
        <w:rPr>
          <w:rFonts w:ascii="Calibri" w:hAnsi="Calibri" w:cs="Calibri"/>
          <w:sz w:val="24"/>
          <w:szCs w:val="24"/>
        </w:rPr>
        <w:t>of Israelis believe Israel should do so</w:t>
      </w:r>
      <w:r w:rsidR="00C15893" w:rsidRPr="00214A4B">
        <w:rPr>
          <w:rFonts w:ascii="Calibri" w:hAnsi="Calibri" w:cs="Calibri"/>
          <w:sz w:val="24"/>
          <w:szCs w:val="24"/>
        </w:rPr>
        <w:t xml:space="preserve"> and 41.5%</w:t>
      </w:r>
      <w:r w:rsidR="00C15893">
        <w:rPr>
          <w:rFonts w:ascii="Calibri" w:hAnsi="Calibri" w:cs="Calibri"/>
          <w:sz w:val="24"/>
          <w:szCs w:val="24"/>
        </w:rPr>
        <w:t xml:space="preserve"> do not</w:t>
      </w:r>
      <w:r w:rsidR="00C15893" w:rsidRPr="00214A4B">
        <w:rPr>
          <w:rFonts w:ascii="Calibri" w:hAnsi="Calibri" w:cs="Calibri"/>
          <w:sz w:val="24"/>
          <w:szCs w:val="24"/>
        </w:rPr>
        <w:t>.</w:t>
      </w:r>
      <w:r w:rsidR="00C15893" w:rsidRPr="00214A4B">
        <w:t xml:space="preserve"> </w:t>
      </w:r>
      <w:r w:rsidR="00C15893">
        <w:rPr>
          <w:rFonts w:ascii="Calibri" w:hAnsi="Calibri" w:cs="Calibri"/>
          <w:sz w:val="24"/>
          <w:szCs w:val="24"/>
        </w:rPr>
        <w:t>Jewish and Arab Israelis, however, see this differently. Among Jews, 52%</w:t>
      </w:r>
      <w:r w:rsidR="00C15893" w:rsidRPr="00214A4B">
        <w:rPr>
          <w:rFonts w:ascii="Calibri" w:hAnsi="Calibri" w:cs="Calibri"/>
          <w:sz w:val="24"/>
          <w:szCs w:val="24"/>
        </w:rPr>
        <w:t xml:space="preserve"> believe that Israel should attack Iran even without American support compared to </w:t>
      </w:r>
      <w:r w:rsidR="00C15893">
        <w:rPr>
          <w:rFonts w:ascii="Calibri" w:hAnsi="Calibri" w:cs="Calibri"/>
          <w:sz w:val="24"/>
          <w:szCs w:val="24"/>
        </w:rPr>
        <w:t xml:space="preserve">34.5% </w:t>
      </w:r>
      <w:r w:rsidR="00C15893" w:rsidRPr="00214A4B">
        <w:rPr>
          <w:rFonts w:ascii="Calibri" w:hAnsi="Calibri" w:cs="Calibri"/>
          <w:sz w:val="24"/>
          <w:szCs w:val="24"/>
        </w:rPr>
        <w:t xml:space="preserve">who oppose it, while among Arabs </w:t>
      </w:r>
      <w:r w:rsidR="00C15893">
        <w:rPr>
          <w:rFonts w:ascii="Calibri" w:hAnsi="Calibri" w:cs="Calibri"/>
          <w:sz w:val="24"/>
          <w:szCs w:val="24"/>
        </w:rPr>
        <w:t xml:space="preserve">76% </w:t>
      </w:r>
      <w:r w:rsidR="00C15893" w:rsidRPr="00214A4B">
        <w:rPr>
          <w:rFonts w:ascii="Calibri" w:hAnsi="Calibri" w:cs="Calibri"/>
          <w:sz w:val="24"/>
          <w:szCs w:val="24"/>
        </w:rPr>
        <w:t>oppose such an attack</w:t>
      </w:r>
      <w:r w:rsidR="00C15893">
        <w:rPr>
          <w:rFonts w:ascii="Calibri" w:hAnsi="Calibri" w:cs="Calibri"/>
          <w:sz w:val="24"/>
          <w:szCs w:val="24"/>
        </w:rPr>
        <w:t xml:space="preserve"> and only 9% support it. </w:t>
      </w:r>
    </w:p>
    <w:p w14:paraId="0A4ED675" w14:textId="34695A02" w:rsidR="00E425A5" w:rsidRDefault="00C15893" w:rsidP="00C15893">
      <w:pPr>
        <w:bidi w:val="0"/>
        <w:rPr>
          <w:rFonts w:ascii="Calibri" w:hAnsi="Calibri" w:cs="Calibri"/>
          <w:sz w:val="24"/>
          <w:szCs w:val="24"/>
        </w:rPr>
      </w:pPr>
      <w:r>
        <w:rPr>
          <w:rFonts w:ascii="Calibri" w:hAnsi="Calibri" w:cs="Calibri"/>
          <w:sz w:val="24"/>
          <w:szCs w:val="24"/>
        </w:rPr>
        <w:t>Additionally,</w:t>
      </w:r>
      <w:r w:rsidR="004C7B66">
        <w:rPr>
          <w:rFonts w:ascii="Calibri" w:hAnsi="Calibri" w:cs="Calibri"/>
          <w:sz w:val="24"/>
          <w:szCs w:val="24"/>
        </w:rPr>
        <w:t xml:space="preserve"> a</w:t>
      </w:r>
      <w:r w:rsidR="004C7B66" w:rsidRPr="004C7B66">
        <w:rPr>
          <w:rFonts w:ascii="Calibri" w:hAnsi="Calibri" w:cs="Calibri"/>
          <w:sz w:val="24"/>
          <w:szCs w:val="24"/>
        </w:rPr>
        <w:t>gainst the backdrop of talks between the United States and Iran on the Iranian nuclear program, 45</w:t>
      </w:r>
      <w:r w:rsidR="004C7B66">
        <w:rPr>
          <w:rFonts w:ascii="Calibri" w:hAnsi="Calibri" w:cs="Calibri"/>
          <w:sz w:val="24"/>
          <w:szCs w:val="24"/>
        </w:rPr>
        <w:t>.5</w:t>
      </w:r>
      <w:r w:rsidR="004C7B66" w:rsidRPr="004C7B66">
        <w:rPr>
          <w:rFonts w:ascii="Calibri" w:hAnsi="Calibri" w:cs="Calibri"/>
          <w:sz w:val="24"/>
          <w:szCs w:val="24"/>
        </w:rPr>
        <w:t xml:space="preserve">% of </w:t>
      </w:r>
      <w:r w:rsidR="004C7B66">
        <w:rPr>
          <w:rFonts w:ascii="Calibri" w:hAnsi="Calibri" w:cs="Calibri"/>
          <w:sz w:val="24"/>
          <w:szCs w:val="24"/>
        </w:rPr>
        <w:t>Israelis</w:t>
      </w:r>
      <w:r w:rsidR="004C7B66" w:rsidRPr="004C7B66">
        <w:rPr>
          <w:rFonts w:ascii="Calibri" w:hAnsi="Calibri" w:cs="Calibri"/>
          <w:sz w:val="24"/>
          <w:szCs w:val="24"/>
        </w:rPr>
        <w:t xml:space="preserve"> </w:t>
      </w:r>
      <w:r w:rsidR="004C7B66">
        <w:rPr>
          <w:rFonts w:ascii="Calibri" w:hAnsi="Calibri" w:cs="Calibri"/>
          <w:sz w:val="24"/>
          <w:szCs w:val="24"/>
        </w:rPr>
        <w:t>think</w:t>
      </w:r>
      <w:r w:rsidR="004C7B66" w:rsidRPr="004C7B66">
        <w:rPr>
          <w:rFonts w:ascii="Calibri" w:hAnsi="Calibri" w:cs="Calibri"/>
          <w:sz w:val="24"/>
          <w:szCs w:val="24"/>
        </w:rPr>
        <w:t xml:space="preserve"> that Israel's security will be</w:t>
      </w:r>
      <w:r w:rsidR="004C7B66">
        <w:rPr>
          <w:rFonts w:ascii="Calibri" w:hAnsi="Calibri" w:cs="Calibri"/>
          <w:sz w:val="24"/>
          <w:szCs w:val="24"/>
        </w:rPr>
        <w:t xml:space="preserve"> among President Trump's main </w:t>
      </w:r>
      <w:r w:rsidR="004C7B66" w:rsidRPr="004C7B66">
        <w:rPr>
          <w:rFonts w:ascii="Calibri" w:hAnsi="Calibri" w:cs="Calibri"/>
          <w:sz w:val="24"/>
          <w:szCs w:val="24"/>
        </w:rPr>
        <w:t>consideration</w:t>
      </w:r>
      <w:r w:rsidR="004C7B66">
        <w:rPr>
          <w:rFonts w:ascii="Calibri" w:hAnsi="Calibri" w:cs="Calibri"/>
          <w:sz w:val="24"/>
          <w:szCs w:val="24"/>
        </w:rPr>
        <w:t xml:space="preserve">s, while 44% think it will not. </w:t>
      </w:r>
      <w:r w:rsidR="002A4AC2">
        <w:rPr>
          <w:rFonts w:ascii="Calibri" w:hAnsi="Calibri" w:cs="Calibri"/>
          <w:sz w:val="24"/>
          <w:szCs w:val="24"/>
        </w:rPr>
        <w:t xml:space="preserve">Jewish and Arab Israelis think </w:t>
      </w:r>
      <w:r w:rsidR="006C4C51">
        <w:rPr>
          <w:rFonts w:ascii="Calibri" w:hAnsi="Calibri" w:cs="Calibri"/>
          <w:sz w:val="24"/>
          <w:szCs w:val="24"/>
        </w:rPr>
        <w:t>Israel's security</w:t>
      </w:r>
      <w:r w:rsidR="002A4AC2">
        <w:rPr>
          <w:rFonts w:ascii="Calibri" w:hAnsi="Calibri" w:cs="Calibri"/>
          <w:sz w:val="24"/>
          <w:szCs w:val="24"/>
        </w:rPr>
        <w:t xml:space="preserve"> will be a main consideration at </w:t>
      </w:r>
      <w:r w:rsidR="00E014B8">
        <w:rPr>
          <w:rFonts w:ascii="Calibri" w:hAnsi="Calibri" w:cs="Calibri"/>
          <w:sz w:val="24"/>
          <w:szCs w:val="24"/>
        </w:rPr>
        <w:t>4</w:t>
      </w:r>
      <w:r w:rsidR="002A4AC2">
        <w:rPr>
          <w:rFonts w:ascii="Calibri" w:hAnsi="Calibri" w:cs="Calibri"/>
          <w:sz w:val="24"/>
          <w:szCs w:val="24"/>
        </w:rPr>
        <w:t xml:space="preserve">6% </w:t>
      </w:r>
      <w:r w:rsidR="00E014B8">
        <w:rPr>
          <w:rFonts w:ascii="Calibri" w:hAnsi="Calibri" w:cs="Calibri"/>
          <w:sz w:val="24"/>
          <w:szCs w:val="24"/>
        </w:rPr>
        <w:t xml:space="preserve">and </w:t>
      </w:r>
      <w:r w:rsidR="002A4AC2">
        <w:rPr>
          <w:rFonts w:ascii="Calibri" w:hAnsi="Calibri" w:cs="Calibri"/>
          <w:sz w:val="24"/>
          <w:szCs w:val="24"/>
        </w:rPr>
        <w:t>41.5%, respectively.</w:t>
      </w:r>
    </w:p>
    <w:p w14:paraId="55894BE3" w14:textId="4D069854" w:rsidR="00DB5DD1" w:rsidRPr="00DB5DD1" w:rsidRDefault="00101E2E" w:rsidP="00C9044F">
      <w:pPr>
        <w:bidi w:val="0"/>
        <w:rPr>
          <w:b/>
          <w:bCs/>
          <w:sz w:val="24"/>
          <w:szCs w:val="24"/>
        </w:rPr>
      </w:pPr>
      <w:r>
        <w:rPr>
          <w:b/>
          <w:bCs/>
          <w:sz w:val="24"/>
          <w:szCs w:val="24"/>
        </w:rPr>
        <w:t xml:space="preserve">Additional </w:t>
      </w:r>
      <w:r w:rsidR="001F3DCC">
        <w:rPr>
          <w:b/>
          <w:bCs/>
          <w:sz w:val="24"/>
          <w:szCs w:val="24"/>
        </w:rPr>
        <w:t>Survey Highlights</w:t>
      </w:r>
      <w:r w:rsidR="00A532B3">
        <w:rPr>
          <w:b/>
          <w:bCs/>
          <w:sz w:val="24"/>
          <w:szCs w:val="24"/>
        </w:rPr>
        <w:t>:</w:t>
      </w:r>
    </w:p>
    <w:p w14:paraId="092C9999" w14:textId="19F468EC" w:rsidR="00D64C48" w:rsidRDefault="00D64C48" w:rsidP="00122413">
      <w:pPr>
        <w:bidi w:val="0"/>
        <w:rPr>
          <w:b/>
          <w:bCs/>
          <w:color w:val="4472C4" w:themeColor="accent1"/>
          <w:sz w:val="24"/>
          <w:szCs w:val="24"/>
        </w:rPr>
      </w:pPr>
      <w:r>
        <w:rPr>
          <w:b/>
          <w:bCs/>
          <w:color w:val="4472C4" w:themeColor="accent1"/>
          <w:sz w:val="24"/>
          <w:szCs w:val="24"/>
        </w:rPr>
        <w:t xml:space="preserve">Jewish Israelis are pessimistic about the chances of a hostage </w:t>
      </w:r>
      <w:proofErr w:type="gramStart"/>
      <w:r>
        <w:rPr>
          <w:b/>
          <w:bCs/>
          <w:color w:val="4472C4" w:themeColor="accent1"/>
          <w:sz w:val="24"/>
          <w:szCs w:val="24"/>
        </w:rPr>
        <w:t>deal;</w:t>
      </w:r>
      <w:proofErr w:type="gramEnd"/>
      <w:r>
        <w:rPr>
          <w:b/>
          <w:bCs/>
          <w:color w:val="4472C4" w:themeColor="accent1"/>
          <w:sz w:val="24"/>
          <w:szCs w:val="24"/>
        </w:rPr>
        <w:t xml:space="preserve"> Arabs optimistic</w:t>
      </w:r>
    </w:p>
    <w:p w14:paraId="089EF435" w14:textId="10B4926D" w:rsidR="00D64C48" w:rsidRPr="00043C6C" w:rsidRDefault="00043C6C" w:rsidP="00B55108">
      <w:pPr>
        <w:bidi w:val="0"/>
        <w:rPr>
          <w:sz w:val="24"/>
          <w:szCs w:val="24"/>
        </w:rPr>
      </w:pPr>
      <w:r w:rsidRPr="00043C6C">
        <w:rPr>
          <w:sz w:val="24"/>
          <w:szCs w:val="24"/>
        </w:rPr>
        <w:t>In the total sample,</w:t>
      </w:r>
      <w:r>
        <w:rPr>
          <w:sz w:val="24"/>
          <w:szCs w:val="24"/>
        </w:rPr>
        <w:t xml:space="preserve"> </w:t>
      </w:r>
      <w:proofErr w:type="gramStart"/>
      <w:r>
        <w:rPr>
          <w:sz w:val="24"/>
          <w:szCs w:val="24"/>
        </w:rPr>
        <w:t>the majority of</w:t>
      </w:r>
      <w:proofErr w:type="gramEnd"/>
      <w:r>
        <w:rPr>
          <w:sz w:val="24"/>
          <w:szCs w:val="24"/>
        </w:rPr>
        <w:t xml:space="preserve"> Israelis</w:t>
      </w:r>
      <w:r w:rsidRPr="00043C6C">
        <w:rPr>
          <w:sz w:val="24"/>
          <w:szCs w:val="24"/>
        </w:rPr>
        <w:t xml:space="preserve"> (57.5%) expressed pessimism regarding the feasibility of </w:t>
      </w:r>
      <w:r>
        <w:rPr>
          <w:sz w:val="24"/>
          <w:szCs w:val="24"/>
        </w:rPr>
        <w:t>a deal to release all hostages</w:t>
      </w:r>
      <w:r w:rsidRPr="00043C6C">
        <w:rPr>
          <w:sz w:val="24"/>
          <w:szCs w:val="24"/>
        </w:rPr>
        <w:t xml:space="preserve"> </w:t>
      </w:r>
      <w:proofErr w:type="gramStart"/>
      <w:r w:rsidRPr="00043C6C">
        <w:rPr>
          <w:sz w:val="24"/>
          <w:szCs w:val="24"/>
        </w:rPr>
        <w:t>in the near future</w:t>
      </w:r>
      <w:proofErr w:type="gramEnd"/>
      <w:r w:rsidRPr="00043C6C">
        <w:rPr>
          <w:sz w:val="24"/>
          <w:szCs w:val="24"/>
        </w:rPr>
        <w:t>, compared to a minority who expressed optimism (36.5%).</w:t>
      </w:r>
      <w:r w:rsidR="00B55108">
        <w:rPr>
          <w:sz w:val="24"/>
          <w:szCs w:val="24"/>
        </w:rPr>
        <w:t xml:space="preserve"> </w:t>
      </w:r>
      <w:r w:rsidR="00B55108" w:rsidRPr="00B55108">
        <w:rPr>
          <w:sz w:val="24"/>
          <w:szCs w:val="24"/>
        </w:rPr>
        <w:t xml:space="preserve">Among </w:t>
      </w:r>
      <w:r w:rsidR="00B55108">
        <w:rPr>
          <w:sz w:val="24"/>
          <w:szCs w:val="24"/>
        </w:rPr>
        <w:t>Jewish Israelis</w:t>
      </w:r>
      <w:r w:rsidR="00B55108" w:rsidRPr="00B55108">
        <w:rPr>
          <w:sz w:val="24"/>
          <w:szCs w:val="24"/>
        </w:rPr>
        <w:t xml:space="preserve">, the share of pessimists (62.5%) is double the share of optimists (31%), while among </w:t>
      </w:r>
      <w:r w:rsidR="00B55108">
        <w:rPr>
          <w:sz w:val="24"/>
          <w:szCs w:val="24"/>
        </w:rPr>
        <w:t>Arab Israelis</w:t>
      </w:r>
      <w:r w:rsidR="00B55108" w:rsidRPr="00B55108">
        <w:rPr>
          <w:sz w:val="24"/>
          <w:szCs w:val="24"/>
        </w:rPr>
        <w:t xml:space="preserve"> the picture is reversed: the share of optimists (63%) is almost double the share of pessimists (34%).</w:t>
      </w:r>
    </w:p>
    <w:p w14:paraId="33EC7C72" w14:textId="3EFD166C" w:rsidR="00122413" w:rsidRDefault="001D310B" w:rsidP="00D64C48">
      <w:pPr>
        <w:bidi w:val="0"/>
        <w:rPr>
          <w:b/>
          <w:bCs/>
          <w:color w:val="4472C4" w:themeColor="accent1"/>
          <w:sz w:val="24"/>
          <w:szCs w:val="24"/>
        </w:rPr>
      </w:pPr>
      <w:r>
        <w:rPr>
          <w:b/>
          <w:bCs/>
          <w:color w:val="4472C4" w:themeColor="accent1"/>
          <w:sz w:val="24"/>
          <w:szCs w:val="24"/>
        </w:rPr>
        <w:t>A plurality</w:t>
      </w:r>
      <w:r w:rsidR="005650B3">
        <w:rPr>
          <w:b/>
          <w:bCs/>
          <w:color w:val="4472C4" w:themeColor="accent1"/>
          <w:sz w:val="24"/>
          <w:szCs w:val="24"/>
        </w:rPr>
        <w:t xml:space="preserve"> give</w:t>
      </w:r>
      <w:r w:rsidR="00E55CA9">
        <w:rPr>
          <w:b/>
          <w:bCs/>
          <w:color w:val="4472C4" w:themeColor="accent1"/>
          <w:sz w:val="24"/>
          <w:szCs w:val="24"/>
        </w:rPr>
        <w:t>s</w:t>
      </w:r>
      <w:r w:rsidR="005650B3">
        <w:rPr>
          <w:b/>
          <w:bCs/>
          <w:color w:val="4472C4" w:themeColor="accent1"/>
          <w:sz w:val="24"/>
          <w:szCs w:val="24"/>
        </w:rPr>
        <w:t xml:space="preserve"> high grades to AG, IDF Chief of Staff, and President / low grades to Police Commissioner</w:t>
      </w:r>
    </w:p>
    <w:p w14:paraId="5BF330A1" w14:textId="24E5B768" w:rsidR="005650B3" w:rsidRDefault="005650B3" w:rsidP="005650B3">
      <w:pPr>
        <w:bidi w:val="0"/>
        <w:rPr>
          <w:rFonts w:ascii="Calibri" w:hAnsi="Calibri" w:cs="Calibri"/>
          <w:sz w:val="24"/>
          <w:szCs w:val="24"/>
        </w:rPr>
      </w:pPr>
      <w:r w:rsidRPr="005650B3">
        <w:rPr>
          <w:rFonts w:ascii="Calibri" w:hAnsi="Calibri" w:cs="Calibri"/>
          <w:sz w:val="24"/>
          <w:szCs w:val="24"/>
        </w:rPr>
        <w:t xml:space="preserve">We asked respondents to evaluate the professional performance of: </w:t>
      </w:r>
      <w:r w:rsidR="00C15893" w:rsidRPr="005650B3">
        <w:rPr>
          <w:rFonts w:ascii="Calibri" w:hAnsi="Calibri" w:cs="Calibri"/>
          <w:sz w:val="24"/>
          <w:szCs w:val="24"/>
        </w:rPr>
        <w:t>IDF Chief of Staff Eyal Zamir</w:t>
      </w:r>
      <w:r w:rsidR="00C15893">
        <w:rPr>
          <w:rFonts w:ascii="Calibri" w:hAnsi="Calibri" w:cs="Calibri"/>
          <w:sz w:val="24"/>
          <w:szCs w:val="24"/>
        </w:rPr>
        <w:t xml:space="preserve"> (</w:t>
      </w:r>
      <w:r w:rsidR="002E601E">
        <w:rPr>
          <w:rFonts w:ascii="Calibri" w:hAnsi="Calibri" w:cs="Calibri"/>
          <w:sz w:val="24"/>
          <w:szCs w:val="24"/>
        </w:rPr>
        <w:t>55.5</w:t>
      </w:r>
      <w:r w:rsidR="00C15893">
        <w:rPr>
          <w:rFonts w:ascii="Calibri" w:hAnsi="Calibri" w:cs="Calibri"/>
          <w:sz w:val="24"/>
          <w:szCs w:val="24"/>
        </w:rPr>
        <w:t>% positive / 17.5% negative / 27% don't know)</w:t>
      </w:r>
      <w:r w:rsidR="00C15893" w:rsidRPr="005650B3">
        <w:rPr>
          <w:rFonts w:ascii="Calibri" w:hAnsi="Calibri" w:cs="Calibri"/>
          <w:sz w:val="24"/>
          <w:szCs w:val="24"/>
        </w:rPr>
        <w:t>,</w:t>
      </w:r>
      <w:r w:rsidR="00C15893">
        <w:rPr>
          <w:rFonts w:ascii="Calibri" w:hAnsi="Calibri" w:cs="Calibri"/>
          <w:sz w:val="24"/>
          <w:szCs w:val="24"/>
        </w:rPr>
        <w:t xml:space="preserve"> </w:t>
      </w:r>
      <w:r w:rsidRPr="005650B3">
        <w:rPr>
          <w:rFonts w:ascii="Calibri" w:hAnsi="Calibri" w:cs="Calibri"/>
          <w:sz w:val="24"/>
          <w:szCs w:val="24"/>
        </w:rPr>
        <w:t>President Isaac Herzog</w:t>
      </w:r>
      <w:r>
        <w:rPr>
          <w:rFonts w:ascii="Calibri" w:hAnsi="Calibri" w:cs="Calibri"/>
          <w:sz w:val="24"/>
          <w:szCs w:val="24"/>
        </w:rPr>
        <w:t xml:space="preserve"> (49% positive / 45% negative / 6% don't know)</w:t>
      </w:r>
      <w:r w:rsidRPr="005650B3">
        <w:rPr>
          <w:rFonts w:ascii="Calibri" w:hAnsi="Calibri" w:cs="Calibri"/>
          <w:sz w:val="24"/>
          <w:szCs w:val="24"/>
        </w:rPr>
        <w:t xml:space="preserve">, Attorney General Gali </w:t>
      </w:r>
      <w:proofErr w:type="spellStart"/>
      <w:r w:rsidRPr="005650B3">
        <w:rPr>
          <w:rFonts w:ascii="Calibri" w:hAnsi="Calibri" w:cs="Calibri"/>
          <w:sz w:val="24"/>
          <w:szCs w:val="24"/>
        </w:rPr>
        <w:t>Baharav</w:t>
      </w:r>
      <w:proofErr w:type="spellEnd"/>
      <w:r w:rsidRPr="005650B3">
        <w:rPr>
          <w:rFonts w:ascii="Calibri" w:hAnsi="Calibri" w:cs="Calibri"/>
          <w:sz w:val="24"/>
          <w:szCs w:val="24"/>
        </w:rPr>
        <w:t>-Miara</w:t>
      </w:r>
      <w:r>
        <w:rPr>
          <w:rFonts w:ascii="Calibri" w:hAnsi="Calibri" w:cs="Calibri"/>
          <w:sz w:val="24"/>
          <w:szCs w:val="24"/>
        </w:rPr>
        <w:t xml:space="preserve"> 47.5% </w:t>
      </w:r>
      <w:r w:rsidR="005A4813">
        <w:rPr>
          <w:rFonts w:ascii="Calibri" w:hAnsi="Calibri" w:cs="Calibri"/>
          <w:sz w:val="24"/>
          <w:szCs w:val="24"/>
        </w:rPr>
        <w:t>(</w:t>
      </w:r>
      <w:r>
        <w:rPr>
          <w:rFonts w:ascii="Calibri" w:hAnsi="Calibri" w:cs="Calibri"/>
          <w:sz w:val="24"/>
          <w:szCs w:val="24"/>
        </w:rPr>
        <w:t>positive / 43% negative / 9.5% don't know</w:t>
      </w:r>
      <w:r w:rsidR="005A4813">
        <w:rPr>
          <w:rFonts w:ascii="Calibri" w:hAnsi="Calibri" w:cs="Calibri"/>
          <w:sz w:val="24"/>
          <w:szCs w:val="24"/>
        </w:rPr>
        <w:t>)</w:t>
      </w:r>
      <w:r w:rsidRPr="005650B3">
        <w:rPr>
          <w:rFonts w:ascii="Calibri" w:hAnsi="Calibri" w:cs="Calibri"/>
          <w:sz w:val="24"/>
          <w:szCs w:val="24"/>
        </w:rPr>
        <w:t>, and Police Commissioner Dan</w:t>
      </w:r>
      <w:r>
        <w:rPr>
          <w:rFonts w:ascii="Calibri" w:hAnsi="Calibri" w:cs="Calibri"/>
          <w:sz w:val="24"/>
          <w:szCs w:val="24"/>
        </w:rPr>
        <w:t>iel</w:t>
      </w:r>
      <w:r w:rsidRPr="005650B3">
        <w:rPr>
          <w:rFonts w:ascii="Calibri" w:hAnsi="Calibri" w:cs="Calibri"/>
          <w:sz w:val="24"/>
          <w:szCs w:val="24"/>
        </w:rPr>
        <w:t xml:space="preserve"> Levi</w:t>
      </w:r>
      <w:r>
        <w:rPr>
          <w:rFonts w:ascii="Calibri" w:hAnsi="Calibri" w:cs="Calibri"/>
          <w:sz w:val="24"/>
          <w:szCs w:val="24"/>
        </w:rPr>
        <w:t xml:space="preserve"> (39% positive / 43% negative / 18% don't know)</w:t>
      </w:r>
      <w:r w:rsidRPr="005650B3">
        <w:rPr>
          <w:rFonts w:ascii="Calibri" w:hAnsi="Calibri" w:cs="Calibri"/>
          <w:sz w:val="24"/>
          <w:szCs w:val="24"/>
        </w:rPr>
        <w:t>.</w:t>
      </w:r>
      <w:r w:rsidR="00A20CB4">
        <w:rPr>
          <w:rFonts w:ascii="Calibri" w:hAnsi="Calibri" w:cs="Calibri"/>
          <w:sz w:val="24"/>
          <w:szCs w:val="24"/>
        </w:rPr>
        <w:t xml:space="preserve"> Among Jews, the highest score was given to the IDF Chief of Staff while among Arabs, the highest score was given to the Attorney General. </w:t>
      </w:r>
    </w:p>
    <w:p w14:paraId="55DBBB78" w14:textId="77777777" w:rsidR="001D310B" w:rsidRPr="00DD711E" w:rsidRDefault="001D310B" w:rsidP="001D310B">
      <w:pPr>
        <w:bidi w:val="0"/>
        <w:rPr>
          <w:rFonts w:ascii="Calibri" w:hAnsi="Calibri" w:cs="Calibri"/>
          <w:b/>
          <w:bCs/>
          <w:sz w:val="24"/>
          <w:szCs w:val="24"/>
        </w:rPr>
      </w:pPr>
      <w:r w:rsidRPr="00DD711E">
        <w:rPr>
          <w:rFonts w:ascii="Calibri" w:hAnsi="Calibri" w:cs="Calibri"/>
          <w:b/>
          <w:bCs/>
          <w:sz w:val="24"/>
          <w:szCs w:val="24"/>
        </w:rPr>
        <w:t xml:space="preserve">What grade would you give to each of the following for their professional performance? </w:t>
      </w:r>
      <w:r w:rsidRPr="00BE0AC9">
        <w:rPr>
          <w:rFonts w:ascii="Calibri" w:hAnsi="Calibri" w:cs="Calibri"/>
          <w:b/>
          <w:bCs/>
          <w:sz w:val="24"/>
          <w:szCs w:val="24"/>
        </w:rPr>
        <w:t>(</w:t>
      </w:r>
      <w:r>
        <w:rPr>
          <w:rFonts w:ascii="Calibri" w:hAnsi="Calibri" w:cs="Calibri"/>
          <w:b/>
          <w:bCs/>
          <w:sz w:val="24"/>
          <w:szCs w:val="24"/>
        </w:rPr>
        <w:t xml:space="preserve">total sample; </w:t>
      </w:r>
      <w:r w:rsidRPr="00BE0AC9">
        <w:rPr>
          <w:rFonts w:ascii="Calibri" w:hAnsi="Calibri" w:cs="Calibri"/>
          <w:b/>
          <w:bCs/>
          <w:sz w:val="24"/>
          <w:szCs w:val="24"/>
        </w:rPr>
        <w:t>%)</w:t>
      </w:r>
    </w:p>
    <w:p w14:paraId="69B3CC4C" w14:textId="77777777" w:rsidR="001D310B" w:rsidRDefault="001D310B" w:rsidP="001D310B">
      <w:pPr>
        <w:bidi w:val="0"/>
      </w:pPr>
      <w:r>
        <w:rPr>
          <w:noProof/>
        </w:rPr>
        <w:drawing>
          <wp:inline distT="0" distB="0" distL="0" distR="0" wp14:anchorId="00B2298D" wp14:editId="4DF0AF0F">
            <wp:extent cx="5274310" cy="2307590"/>
            <wp:effectExtent l="0" t="0" r="2540" b="16510"/>
            <wp:docPr id="1090565942" name="Диаграмма 1">
              <a:extLst xmlns:a="http://schemas.openxmlformats.org/drawingml/2006/main">
                <a:ext uri="{FF2B5EF4-FFF2-40B4-BE49-F238E27FC236}">
                  <a16:creationId xmlns:a16="http://schemas.microsoft.com/office/drawing/2014/main" id="{2547F3B2-1063-D256-8D6A-5EB30A9550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B17A6B" w14:textId="77777777" w:rsidR="001D310B" w:rsidRPr="002759E8" w:rsidRDefault="001D310B" w:rsidP="001D310B">
      <w:pPr>
        <w:bidi w:val="0"/>
      </w:pPr>
    </w:p>
    <w:p w14:paraId="64541B26" w14:textId="1C86CC84" w:rsidR="00C02EB6" w:rsidRDefault="00C02EB6" w:rsidP="0036635A">
      <w:pPr>
        <w:bidi w:val="0"/>
        <w:rPr>
          <w:rFonts w:ascii="Calibri" w:hAnsi="Calibri" w:cs="Calibri"/>
          <w:b/>
          <w:bCs/>
          <w:color w:val="4472C4" w:themeColor="accent1"/>
          <w:sz w:val="24"/>
          <w:szCs w:val="24"/>
          <w:rtl/>
        </w:rPr>
      </w:pPr>
      <w:r>
        <w:rPr>
          <w:rFonts w:ascii="Calibri" w:hAnsi="Calibri" w:cs="Calibri"/>
          <w:b/>
          <w:bCs/>
          <w:color w:val="4472C4" w:themeColor="accent1"/>
          <w:sz w:val="24"/>
          <w:szCs w:val="24"/>
        </w:rPr>
        <w:t xml:space="preserve">Israelis divided politically on whether active reserve soldiers </w:t>
      </w:r>
      <w:r w:rsidR="006A2F4B">
        <w:rPr>
          <w:rFonts w:ascii="Calibri" w:hAnsi="Calibri" w:cs="Calibri"/>
          <w:b/>
          <w:bCs/>
          <w:color w:val="4472C4" w:themeColor="accent1"/>
          <w:sz w:val="24"/>
          <w:szCs w:val="24"/>
        </w:rPr>
        <w:t>should</w:t>
      </w:r>
      <w:r w:rsidR="00924FE4">
        <w:rPr>
          <w:rFonts w:ascii="Calibri" w:hAnsi="Calibri" w:cs="Calibri"/>
          <w:b/>
          <w:bCs/>
          <w:color w:val="4472C4" w:themeColor="accent1"/>
          <w:sz w:val="24"/>
          <w:szCs w:val="24"/>
        </w:rPr>
        <w:t xml:space="preserve"> be able to</w:t>
      </w:r>
      <w:r>
        <w:rPr>
          <w:rFonts w:ascii="Calibri" w:hAnsi="Calibri" w:cs="Calibri"/>
          <w:b/>
          <w:bCs/>
          <w:color w:val="4472C4" w:themeColor="accent1"/>
          <w:sz w:val="24"/>
          <w:szCs w:val="24"/>
        </w:rPr>
        <w:t xml:space="preserve"> participate in </w:t>
      </w:r>
      <w:proofErr w:type="gramStart"/>
      <w:r>
        <w:rPr>
          <w:rFonts w:ascii="Calibri" w:hAnsi="Calibri" w:cs="Calibri"/>
          <w:b/>
          <w:bCs/>
          <w:color w:val="4472C4" w:themeColor="accent1"/>
          <w:sz w:val="24"/>
          <w:szCs w:val="24"/>
        </w:rPr>
        <w:t>demonstrations</w:t>
      </w:r>
      <w:r w:rsidR="001D310B">
        <w:rPr>
          <w:rFonts w:ascii="Calibri" w:hAnsi="Calibri" w:cs="Calibri"/>
          <w:b/>
          <w:bCs/>
          <w:color w:val="4472C4" w:themeColor="accent1"/>
          <w:sz w:val="24"/>
          <w:szCs w:val="24"/>
        </w:rPr>
        <w:t>;</w:t>
      </w:r>
      <w:proofErr w:type="gramEnd"/>
      <w:r w:rsidR="001D310B">
        <w:rPr>
          <w:rFonts w:ascii="Calibri" w:hAnsi="Calibri" w:cs="Calibri"/>
          <w:b/>
          <w:bCs/>
          <w:color w:val="4472C4" w:themeColor="accent1"/>
          <w:sz w:val="24"/>
          <w:szCs w:val="24"/>
        </w:rPr>
        <w:t xml:space="preserve"> sign petitions</w:t>
      </w:r>
    </w:p>
    <w:p w14:paraId="2399ADD5" w14:textId="16BACB84" w:rsidR="00C02EB6" w:rsidRPr="00C02EB6" w:rsidRDefault="00C02EB6" w:rsidP="00C02EB6">
      <w:pPr>
        <w:bidi w:val="0"/>
        <w:rPr>
          <w:rFonts w:ascii="Calibri" w:hAnsi="Calibri" w:cs="Calibri"/>
          <w:sz w:val="24"/>
          <w:szCs w:val="24"/>
        </w:rPr>
      </w:pPr>
      <w:r>
        <w:rPr>
          <w:rFonts w:ascii="Calibri" w:hAnsi="Calibri" w:cs="Calibri"/>
          <w:sz w:val="24"/>
          <w:szCs w:val="24"/>
        </w:rPr>
        <w:t>While just over</w:t>
      </w:r>
      <w:r w:rsidRPr="00C02EB6">
        <w:rPr>
          <w:rFonts w:ascii="Calibri" w:hAnsi="Calibri" w:cs="Calibri"/>
          <w:sz w:val="24"/>
          <w:szCs w:val="24"/>
        </w:rPr>
        <w:t xml:space="preserve"> half of Jewish </w:t>
      </w:r>
      <w:r>
        <w:rPr>
          <w:rFonts w:ascii="Calibri" w:hAnsi="Calibri" w:cs="Calibri"/>
          <w:sz w:val="24"/>
          <w:szCs w:val="24"/>
        </w:rPr>
        <w:t>Israelis</w:t>
      </w:r>
      <w:r w:rsidR="002E601E">
        <w:rPr>
          <w:rFonts w:ascii="Calibri" w:hAnsi="Calibri" w:cs="Calibri"/>
          <w:sz w:val="24"/>
          <w:szCs w:val="24"/>
        </w:rPr>
        <w:t xml:space="preserve"> (52.5%)</w:t>
      </w:r>
      <w:r w:rsidRPr="00C02EB6">
        <w:rPr>
          <w:rFonts w:ascii="Calibri" w:hAnsi="Calibri" w:cs="Calibri"/>
          <w:sz w:val="24"/>
          <w:szCs w:val="24"/>
        </w:rPr>
        <w:t xml:space="preserve"> believe it is inappropriate for reserve soldiers </w:t>
      </w:r>
      <w:r w:rsidR="004E65FF">
        <w:rPr>
          <w:rFonts w:ascii="Calibri" w:hAnsi="Calibri" w:cs="Calibri"/>
          <w:sz w:val="24"/>
          <w:szCs w:val="24"/>
        </w:rPr>
        <w:t>in</w:t>
      </w:r>
      <w:r w:rsidRPr="00C02EB6">
        <w:rPr>
          <w:rFonts w:ascii="Calibri" w:hAnsi="Calibri" w:cs="Calibri"/>
          <w:sz w:val="24"/>
          <w:szCs w:val="24"/>
        </w:rPr>
        <w:t xml:space="preserve"> active service to participate in demonstrations and sign petitions</w:t>
      </w:r>
      <w:r>
        <w:rPr>
          <w:rFonts w:ascii="Calibri" w:hAnsi="Calibri" w:cs="Calibri"/>
          <w:sz w:val="24"/>
          <w:szCs w:val="24"/>
        </w:rPr>
        <w:t>, there are major political divisions</w:t>
      </w:r>
      <w:r w:rsidR="00211D5B">
        <w:rPr>
          <w:rFonts w:ascii="Calibri" w:hAnsi="Calibri" w:cs="Calibri"/>
          <w:sz w:val="24"/>
          <w:szCs w:val="24"/>
        </w:rPr>
        <w:t xml:space="preserve"> among Jews</w:t>
      </w:r>
      <w:r w:rsidRPr="00C02EB6">
        <w:rPr>
          <w:rFonts w:ascii="Calibri" w:hAnsi="Calibri" w:cs="Calibri"/>
          <w:sz w:val="24"/>
          <w:szCs w:val="24"/>
        </w:rPr>
        <w:t xml:space="preserve">: </w:t>
      </w:r>
      <w:r>
        <w:rPr>
          <w:rFonts w:ascii="Calibri" w:hAnsi="Calibri" w:cs="Calibri"/>
          <w:sz w:val="24"/>
          <w:szCs w:val="24"/>
        </w:rPr>
        <w:t>on</w:t>
      </w:r>
      <w:r w:rsidRPr="00C02EB6">
        <w:rPr>
          <w:rFonts w:ascii="Calibri" w:hAnsi="Calibri" w:cs="Calibri"/>
          <w:sz w:val="24"/>
          <w:szCs w:val="24"/>
        </w:rPr>
        <w:t xml:space="preserve"> the Left 82%</w:t>
      </w:r>
      <w:r>
        <w:rPr>
          <w:rFonts w:ascii="Calibri" w:hAnsi="Calibri" w:cs="Calibri"/>
          <w:sz w:val="24"/>
          <w:szCs w:val="24"/>
        </w:rPr>
        <w:t xml:space="preserve"> </w:t>
      </w:r>
      <w:r w:rsidRPr="00C02EB6">
        <w:rPr>
          <w:rFonts w:ascii="Calibri" w:hAnsi="Calibri" w:cs="Calibri"/>
          <w:sz w:val="24"/>
          <w:szCs w:val="24"/>
        </w:rPr>
        <w:t>believe these are appropriate actions even during active service, and so does a majority, albeit smaller, in the Center (62%)</w:t>
      </w:r>
      <w:r>
        <w:rPr>
          <w:rFonts w:ascii="Calibri" w:hAnsi="Calibri" w:cs="Calibri"/>
          <w:sz w:val="24"/>
          <w:szCs w:val="24"/>
        </w:rPr>
        <w:t>. O</w:t>
      </w:r>
      <w:r w:rsidRPr="00C02EB6">
        <w:rPr>
          <w:rFonts w:ascii="Calibri" w:hAnsi="Calibri" w:cs="Calibri"/>
          <w:sz w:val="24"/>
          <w:szCs w:val="24"/>
        </w:rPr>
        <w:t>n the Right only a minority (27%) believe these are appropriate actions during active service, while the majority (69%) think it is inappropriate.</w:t>
      </w:r>
    </w:p>
    <w:p w14:paraId="1916AA62" w14:textId="303C2A8A" w:rsidR="0036635A" w:rsidRPr="0036635A" w:rsidRDefault="0036635A" w:rsidP="00C02EB6">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 xml:space="preserve">Plurality of Israelis say it was wrong to </w:t>
      </w:r>
      <w:r w:rsidR="004E65FF">
        <w:rPr>
          <w:rFonts w:ascii="Calibri" w:hAnsi="Calibri" w:cs="Calibri"/>
          <w:b/>
          <w:bCs/>
          <w:color w:val="4472C4" w:themeColor="accent1"/>
          <w:sz w:val="24"/>
          <w:szCs w:val="24"/>
        </w:rPr>
        <w:t>dismiss</w:t>
      </w:r>
      <w:r>
        <w:rPr>
          <w:rFonts w:ascii="Calibri" w:hAnsi="Calibri" w:cs="Calibri"/>
          <w:b/>
          <w:bCs/>
          <w:color w:val="4472C4" w:themeColor="accent1"/>
          <w:sz w:val="24"/>
          <w:szCs w:val="24"/>
        </w:rPr>
        <w:t xml:space="preserve"> those who signed the "Pilots' Letter"</w:t>
      </w:r>
      <w:r w:rsidR="00C02EB6">
        <w:rPr>
          <w:rFonts w:ascii="Calibri" w:hAnsi="Calibri" w:cs="Calibri"/>
          <w:b/>
          <w:bCs/>
          <w:color w:val="4472C4" w:themeColor="accent1"/>
          <w:sz w:val="24"/>
          <w:szCs w:val="24"/>
        </w:rPr>
        <w:t xml:space="preserve"> </w:t>
      </w:r>
    </w:p>
    <w:p w14:paraId="58B824B3" w14:textId="0619D7F7" w:rsidR="0036635A" w:rsidRPr="005650B3" w:rsidRDefault="0036635A" w:rsidP="0036635A">
      <w:pPr>
        <w:bidi w:val="0"/>
        <w:rPr>
          <w:rFonts w:ascii="Calibri" w:hAnsi="Calibri" w:cs="Calibri"/>
          <w:sz w:val="24"/>
          <w:szCs w:val="24"/>
        </w:rPr>
      </w:pPr>
      <w:r w:rsidRPr="0036635A">
        <w:rPr>
          <w:rFonts w:ascii="Calibri" w:hAnsi="Calibri" w:cs="Calibri"/>
          <w:sz w:val="24"/>
          <w:szCs w:val="24"/>
        </w:rPr>
        <w:t>We asked: "In your opinion, did the commander of the Israeli Air Force act correctly or incorrectly when he announced that the pilots who had signed the letter calling for the release of the hostages even at the cost of halting the war would be removed from active duty—despite the fact that the letter did not include any reference to a refusal to serve?"</w:t>
      </w:r>
      <w:r>
        <w:rPr>
          <w:rFonts w:ascii="Calibri" w:hAnsi="Calibri" w:cs="Calibri"/>
          <w:sz w:val="24"/>
          <w:szCs w:val="24"/>
        </w:rPr>
        <w:t xml:space="preserve"> Among Jewish Israelis, 50% believe the commander acted incorrectly, while 41% supported the decision. Among Arab Israelis, that split is 56% / 27%.</w:t>
      </w:r>
    </w:p>
    <w:p w14:paraId="34D30EF7" w14:textId="078DB2CB" w:rsidR="009A55A7" w:rsidRPr="004E65FF" w:rsidRDefault="009A55A7" w:rsidP="004E65FF">
      <w:pPr>
        <w:bidi w:val="0"/>
        <w:rPr>
          <w:rFonts w:ascii="Calibri" w:hAnsi="Calibri" w:cs="Calibri"/>
          <w:b/>
          <w:bCs/>
          <w:sz w:val="28"/>
          <w:szCs w:val="28"/>
        </w:rPr>
      </w:pPr>
      <w:r w:rsidRPr="004E65FF">
        <w:rPr>
          <w:rFonts w:ascii="Calibri" w:hAnsi="Calibri" w:cs="Calibri"/>
          <w:b/>
          <w:bCs/>
          <w:sz w:val="28"/>
          <w:szCs w:val="28"/>
        </w:rPr>
        <w:t xml:space="preserve">In Honor of </w:t>
      </w:r>
      <w:r w:rsidR="00FF1AE5" w:rsidRPr="004E65FF">
        <w:rPr>
          <w:rFonts w:ascii="Calibri" w:hAnsi="Calibri" w:cs="Calibri"/>
          <w:b/>
          <w:bCs/>
          <w:sz w:val="28"/>
          <w:szCs w:val="28"/>
        </w:rPr>
        <w:t xml:space="preserve">Israeli National Holidays, </w:t>
      </w:r>
      <w:r w:rsidRPr="004E65FF">
        <w:rPr>
          <w:rFonts w:ascii="Calibri" w:hAnsi="Calibri" w:cs="Calibri"/>
          <w:b/>
          <w:bCs/>
          <w:sz w:val="28"/>
          <w:szCs w:val="28"/>
        </w:rPr>
        <w:t xml:space="preserve">Yom </w:t>
      </w:r>
      <w:proofErr w:type="spellStart"/>
      <w:r w:rsidRPr="004E65FF">
        <w:rPr>
          <w:rFonts w:ascii="Calibri" w:hAnsi="Calibri" w:cs="Calibri"/>
          <w:b/>
          <w:bCs/>
          <w:sz w:val="28"/>
          <w:szCs w:val="28"/>
        </w:rPr>
        <w:t>Ha</w:t>
      </w:r>
      <w:r w:rsidR="00FF1AE5" w:rsidRPr="004E65FF">
        <w:rPr>
          <w:rFonts w:ascii="Calibri" w:hAnsi="Calibri" w:cs="Calibri"/>
          <w:b/>
          <w:bCs/>
          <w:sz w:val="28"/>
          <w:szCs w:val="28"/>
        </w:rPr>
        <w:t>'</w:t>
      </w:r>
      <w:r w:rsidRPr="004E65FF">
        <w:rPr>
          <w:rFonts w:ascii="Calibri" w:hAnsi="Calibri" w:cs="Calibri"/>
          <w:b/>
          <w:bCs/>
          <w:sz w:val="28"/>
          <w:szCs w:val="28"/>
        </w:rPr>
        <w:t>atzmaut</w:t>
      </w:r>
      <w:proofErr w:type="spellEnd"/>
      <w:r w:rsidRPr="004E65FF">
        <w:rPr>
          <w:rFonts w:ascii="Calibri" w:hAnsi="Calibri" w:cs="Calibri"/>
          <w:b/>
          <w:bCs/>
          <w:sz w:val="28"/>
          <w:szCs w:val="28"/>
        </w:rPr>
        <w:t xml:space="preserve"> and Yom </w:t>
      </w:r>
      <w:proofErr w:type="spellStart"/>
      <w:r w:rsidRPr="004E65FF">
        <w:rPr>
          <w:rFonts w:ascii="Calibri" w:hAnsi="Calibri" w:cs="Calibri"/>
          <w:b/>
          <w:bCs/>
          <w:sz w:val="28"/>
          <w:szCs w:val="28"/>
        </w:rPr>
        <w:t>Hazikaron</w:t>
      </w:r>
      <w:proofErr w:type="spellEnd"/>
      <w:r w:rsidR="00FF1AE5" w:rsidRPr="004E65FF">
        <w:rPr>
          <w:rFonts w:ascii="Calibri" w:hAnsi="Calibri" w:cs="Calibri"/>
          <w:b/>
          <w:bCs/>
          <w:sz w:val="28"/>
          <w:szCs w:val="28"/>
        </w:rPr>
        <w:t>:</w:t>
      </w:r>
    </w:p>
    <w:p w14:paraId="534153FC" w14:textId="19323A36" w:rsidR="00095A6D" w:rsidRDefault="00095A6D" w:rsidP="009A55A7">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 xml:space="preserve">Five decades of polling: today, a minority support decoupling Yom </w:t>
      </w:r>
      <w:proofErr w:type="spellStart"/>
      <w:r>
        <w:rPr>
          <w:rFonts w:ascii="Calibri" w:hAnsi="Calibri" w:cs="Calibri"/>
          <w:b/>
          <w:bCs/>
          <w:color w:val="4472C4" w:themeColor="accent1"/>
          <w:sz w:val="24"/>
          <w:szCs w:val="24"/>
        </w:rPr>
        <w:t>Hazikaron</w:t>
      </w:r>
      <w:proofErr w:type="spellEnd"/>
      <w:r>
        <w:rPr>
          <w:rFonts w:ascii="Calibri" w:hAnsi="Calibri" w:cs="Calibri"/>
          <w:b/>
          <w:bCs/>
          <w:color w:val="4472C4" w:themeColor="accent1"/>
          <w:sz w:val="24"/>
          <w:szCs w:val="24"/>
        </w:rPr>
        <w:t xml:space="preserve"> and Yom </w:t>
      </w:r>
      <w:proofErr w:type="spellStart"/>
      <w:r>
        <w:rPr>
          <w:rFonts w:ascii="Calibri" w:hAnsi="Calibri" w:cs="Calibri"/>
          <w:b/>
          <w:bCs/>
          <w:color w:val="4472C4" w:themeColor="accent1"/>
          <w:sz w:val="24"/>
          <w:szCs w:val="24"/>
        </w:rPr>
        <w:t>Ha'atzmaut</w:t>
      </w:r>
      <w:proofErr w:type="spellEnd"/>
    </w:p>
    <w:p w14:paraId="1293FD6F" w14:textId="3C98A2DF" w:rsidR="00095A6D" w:rsidRPr="00095A6D" w:rsidRDefault="00095A6D" w:rsidP="00095A6D">
      <w:pPr>
        <w:bidi w:val="0"/>
        <w:rPr>
          <w:rFonts w:ascii="Calibri" w:hAnsi="Calibri" w:cs="Calibri"/>
          <w:sz w:val="24"/>
          <w:szCs w:val="24"/>
        </w:rPr>
      </w:pPr>
      <w:r>
        <w:rPr>
          <w:rFonts w:ascii="Calibri" w:hAnsi="Calibri" w:cs="Calibri"/>
          <w:sz w:val="24"/>
          <w:szCs w:val="24"/>
        </w:rPr>
        <w:t>Looking at a question repeated several times since 1972</w:t>
      </w:r>
      <w:r w:rsidR="00664DFB">
        <w:rPr>
          <w:rFonts w:ascii="Calibri" w:hAnsi="Calibri" w:cs="Calibri"/>
          <w:sz w:val="24"/>
          <w:szCs w:val="24"/>
        </w:rPr>
        <w:t>, in</w:t>
      </w:r>
      <w:r w:rsidRPr="00095A6D">
        <w:rPr>
          <w:rFonts w:ascii="Calibri" w:hAnsi="Calibri" w:cs="Calibri"/>
          <w:sz w:val="24"/>
          <w:szCs w:val="24"/>
        </w:rPr>
        <w:t xml:space="preserve"> this year's </w:t>
      </w:r>
      <w:r w:rsidR="00664DFB">
        <w:rPr>
          <w:rFonts w:ascii="Calibri" w:hAnsi="Calibri" w:cs="Calibri"/>
          <w:sz w:val="24"/>
          <w:szCs w:val="24"/>
        </w:rPr>
        <w:t>survey</w:t>
      </w:r>
      <w:r w:rsidRPr="00095A6D">
        <w:rPr>
          <w:rFonts w:ascii="Calibri" w:hAnsi="Calibri" w:cs="Calibri"/>
          <w:sz w:val="24"/>
          <w:szCs w:val="24"/>
        </w:rPr>
        <w:t xml:space="preserve">, 58% of </w:t>
      </w:r>
      <w:r w:rsidR="00664DFB">
        <w:rPr>
          <w:rFonts w:ascii="Calibri" w:hAnsi="Calibri" w:cs="Calibri"/>
          <w:sz w:val="24"/>
          <w:szCs w:val="24"/>
        </w:rPr>
        <w:t>Jewish Israelis</w:t>
      </w:r>
      <w:r w:rsidRPr="00095A6D">
        <w:rPr>
          <w:rFonts w:ascii="Calibri" w:hAnsi="Calibri" w:cs="Calibri"/>
          <w:sz w:val="24"/>
          <w:szCs w:val="24"/>
        </w:rPr>
        <w:t xml:space="preserve"> </w:t>
      </w:r>
      <w:r w:rsidR="00664DFB">
        <w:rPr>
          <w:rFonts w:ascii="Calibri" w:hAnsi="Calibri" w:cs="Calibri"/>
          <w:sz w:val="24"/>
          <w:szCs w:val="24"/>
        </w:rPr>
        <w:t>support keeping</w:t>
      </w:r>
      <w:r w:rsidRPr="00095A6D">
        <w:rPr>
          <w:rFonts w:ascii="Calibri" w:hAnsi="Calibri" w:cs="Calibri"/>
          <w:sz w:val="24"/>
          <w:szCs w:val="24"/>
        </w:rPr>
        <w:t xml:space="preserve"> the current situation</w:t>
      </w:r>
      <w:r w:rsidR="00664DFB">
        <w:rPr>
          <w:rFonts w:ascii="Calibri" w:hAnsi="Calibri" w:cs="Calibri"/>
          <w:sz w:val="24"/>
          <w:szCs w:val="24"/>
        </w:rPr>
        <w:t xml:space="preserve">, in which Yom </w:t>
      </w:r>
      <w:proofErr w:type="spellStart"/>
      <w:r w:rsidR="00664DFB">
        <w:rPr>
          <w:rFonts w:ascii="Calibri" w:hAnsi="Calibri" w:cs="Calibri"/>
          <w:sz w:val="24"/>
          <w:szCs w:val="24"/>
        </w:rPr>
        <w:t>Ha'atzmaut</w:t>
      </w:r>
      <w:proofErr w:type="spellEnd"/>
      <w:r w:rsidR="00664DFB">
        <w:rPr>
          <w:rFonts w:ascii="Calibri" w:hAnsi="Calibri" w:cs="Calibri"/>
          <w:sz w:val="24"/>
          <w:szCs w:val="24"/>
        </w:rPr>
        <w:t xml:space="preserve"> begins immediately after Yom </w:t>
      </w:r>
      <w:proofErr w:type="spellStart"/>
      <w:r w:rsidR="00664DFB">
        <w:rPr>
          <w:rFonts w:ascii="Calibri" w:hAnsi="Calibri" w:cs="Calibri"/>
          <w:sz w:val="24"/>
          <w:szCs w:val="24"/>
        </w:rPr>
        <w:t>Hazikaron</w:t>
      </w:r>
      <w:proofErr w:type="spellEnd"/>
      <w:r w:rsidR="00664DFB">
        <w:rPr>
          <w:rFonts w:ascii="Calibri" w:hAnsi="Calibri" w:cs="Calibri"/>
          <w:sz w:val="24"/>
          <w:szCs w:val="24"/>
        </w:rPr>
        <w:t>. Whi</w:t>
      </w:r>
      <w:r w:rsidR="005150C4">
        <w:rPr>
          <w:rFonts w:ascii="Calibri" w:hAnsi="Calibri" w:cs="Calibri"/>
          <w:sz w:val="24"/>
          <w:szCs w:val="24"/>
        </w:rPr>
        <w:t>l</w:t>
      </w:r>
      <w:r w:rsidR="00664DFB">
        <w:rPr>
          <w:rFonts w:ascii="Calibri" w:hAnsi="Calibri" w:cs="Calibri"/>
          <w:sz w:val="24"/>
          <w:szCs w:val="24"/>
        </w:rPr>
        <w:t>e in the past many more Israelis supported separating the two occasions,</w:t>
      </w:r>
      <w:r w:rsidRPr="00095A6D">
        <w:rPr>
          <w:rFonts w:ascii="Calibri" w:hAnsi="Calibri" w:cs="Calibri"/>
          <w:sz w:val="24"/>
          <w:szCs w:val="24"/>
        </w:rPr>
        <w:t xml:space="preserve"> a considerable minority (29%) </w:t>
      </w:r>
      <w:r w:rsidR="00664DFB">
        <w:rPr>
          <w:rFonts w:ascii="Calibri" w:hAnsi="Calibri" w:cs="Calibri"/>
          <w:sz w:val="24"/>
          <w:szCs w:val="24"/>
        </w:rPr>
        <w:t xml:space="preserve">still support this today, suggesting that </w:t>
      </w:r>
      <w:r w:rsidRPr="00095A6D">
        <w:rPr>
          <w:rFonts w:ascii="Calibri" w:hAnsi="Calibri" w:cs="Calibri"/>
          <w:sz w:val="24"/>
          <w:szCs w:val="24"/>
        </w:rPr>
        <w:t xml:space="preserve">the preference for </w:t>
      </w:r>
      <w:r w:rsidR="00664DFB">
        <w:rPr>
          <w:rFonts w:ascii="Calibri" w:hAnsi="Calibri" w:cs="Calibri"/>
          <w:sz w:val="24"/>
          <w:szCs w:val="24"/>
        </w:rPr>
        <w:t>keeping these two holidays together</w:t>
      </w:r>
      <w:r w:rsidRPr="00095A6D">
        <w:rPr>
          <w:rFonts w:ascii="Calibri" w:hAnsi="Calibri" w:cs="Calibri"/>
          <w:sz w:val="24"/>
          <w:szCs w:val="24"/>
        </w:rPr>
        <w:t xml:space="preserve"> has taken root over the years, but there are still many who would prefer separation between them.</w:t>
      </w:r>
    </w:p>
    <w:p w14:paraId="16917066" w14:textId="77777777" w:rsidR="00095A6D" w:rsidRDefault="00095A6D" w:rsidP="00095A6D">
      <w:pPr>
        <w:bidi w:val="0"/>
        <w:rPr>
          <w:rFonts w:ascii="Calibri" w:hAnsi="Calibri" w:cs="Calibri"/>
          <w:b/>
          <w:bCs/>
          <w:sz w:val="24"/>
          <w:szCs w:val="24"/>
        </w:rPr>
      </w:pPr>
      <w:r w:rsidRPr="003B22D5">
        <w:rPr>
          <w:rFonts w:ascii="Calibri" w:hAnsi="Calibri" w:cs="Calibri"/>
          <w:b/>
          <w:bCs/>
          <w:sz w:val="24"/>
          <w:szCs w:val="24"/>
        </w:rPr>
        <w:t>Support separation between Memorial Day and Independence Day 1972-2025 (Jews; %)</w:t>
      </w:r>
    </w:p>
    <w:p w14:paraId="6491C1CF" w14:textId="77777777" w:rsidR="00095A6D" w:rsidRPr="00C21476" w:rsidRDefault="00095A6D" w:rsidP="00095A6D">
      <w:pPr>
        <w:bidi w:val="0"/>
        <w:rPr>
          <w:rFonts w:ascii="Calibri" w:hAnsi="Calibri" w:cs="Calibri"/>
          <w:b/>
          <w:bCs/>
          <w:sz w:val="24"/>
          <w:szCs w:val="24"/>
        </w:rPr>
      </w:pPr>
      <w:r>
        <w:rPr>
          <w:noProof/>
        </w:rPr>
        <w:drawing>
          <wp:inline distT="0" distB="0" distL="0" distR="0" wp14:anchorId="46C50A59" wp14:editId="102AE49B">
            <wp:extent cx="5274310" cy="2121535"/>
            <wp:effectExtent l="0" t="0" r="2540" b="12065"/>
            <wp:docPr id="11791927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0D8AC6" w14:textId="77777777" w:rsidR="00095A6D" w:rsidRDefault="00095A6D" w:rsidP="00095A6D">
      <w:pPr>
        <w:bidi w:val="0"/>
        <w:rPr>
          <w:rFonts w:ascii="Calibri" w:hAnsi="Calibri" w:cs="Calibri"/>
          <w:b/>
          <w:bCs/>
          <w:color w:val="4472C4" w:themeColor="accent1"/>
          <w:sz w:val="24"/>
          <w:szCs w:val="24"/>
        </w:rPr>
      </w:pPr>
    </w:p>
    <w:p w14:paraId="11A65A3B" w14:textId="57E04EF1" w:rsidR="00095A6D" w:rsidRPr="00095A6D" w:rsidRDefault="00095A6D" w:rsidP="00095A6D">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Ahead of Israel's 77</w:t>
      </w:r>
      <w:r w:rsidRPr="00095A6D">
        <w:rPr>
          <w:rFonts w:ascii="Calibri" w:hAnsi="Calibri" w:cs="Calibri"/>
          <w:b/>
          <w:bCs/>
          <w:color w:val="4472C4" w:themeColor="accent1"/>
          <w:sz w:val="24"/>
          <w:szCs w:val="24"/>
          <w:vertAlign w:val="superscript"/>
        </w:rPr>
        <w:t>th</w:t>
      </w:r>
      <w:r>
        <w:rPr>
          <w:rFonts w:ascii="Calibri" w:hAnsi="Calibri" w:cs="Calibri"/>
          <w:b/>
          <w:bCs/>
          <w:color w:val="4472C4" w:themeColor="accent1"/>
          <w:sz w:val="24"/>
          <w:szCs w:val="24"/>
        </w:rPr>
        <w:t xml:space="preserve"> Independence Day: Plurality of Israelis think Israel has had more successes than failures</w:t>
      </w:r>
    </w:p>
    <w:p w14:paraId="7EA983F8" w14:textId="7FDE63C4" w:rsidR="00095A6D" w:rsidRPr="00095A6D" w:rsidRDefault="00095A6D" w:rsidP="00095A6D">
      <w:pPr>
        <w:bidi w:val="0"/>
        <w:rPr>
          <w:rFonts w:ascii="Calibri" w:hAnsi="Calibri" w:cs="Calibri"/>
          <w:sz w:val="24"/>
          <w:szCs w:val="24"/>
        </w:rPr>
      </w:pPr>
      <w:proofErr w:type="gramStart"/>
      <w:r w:rsidRPr="00095A6D">
        <w:rPr>
          <w:rFonts w:ascii="Calibri" w:hAnsi="Calibri" w:cs="Calibri"/>
          <w:sz w:val="24"/>
          <w:szCs w:val="24"/>
        </w:rPr>
        <w:t>On the occasion of</w:t>
      </w:r>
      <w:proofErr w:type="gramEnd"/>
      <w:r w:rsidRPr="00095A6D">
        <w:rPr>
          <w:rFonts w:ascii="Calibri" w:hAnsi="Calibri" w:cs="Calibri"/>
          <w:sz w:val="24"/>
          <w:szCs w:val="24"/>
        </w:rPr>
        <w:t xml:space="preserve"> Israel's 77th Independence Day, we asked: "In general, how do the country’s successes so far stack up against its failures?" Almost half of the </w:t>
      </w:r>
      <w:proofErr w:type="gramStart"/>
      <w:r w:rsidRPr="00095A6D">
        <w:rPr>
          <w:rFonts w:ascii="Calibri" w:hAnsi="Calibri" w:cs="Calibri"/>
          <w:sz w:val="24"/>
          <w:szCs w:val="24"/>
        </w:rPr>
        <w:t>general public</w:t>
      </w:r>
      <w:proofErr w:type="gramEnd"/>
      <w:r w:rsidRPr="00095A6D">
        <w:rPr>
          <w:rFonts w:ascii="Calibri" w:hAnsi="Calibri" w:cs="Calibri"/>
          <w:sz w:val="24"/>
          <w:szCs w:val="24"/>
        </w:rPr>
        <w:t xml:space="preserve"> (48%) believe there have been more successes than failures, close to a quarter (23%) that there is a balance between the rates of successes and failures, while 19% think there have been more failures than successes.</w:t>
      </w:r>
    </w:p>
    <w:p w14:paraId="7762DFCC" w14:textId="20272309" w:rsidR="00740FF6" w:rsidRPr="00E014B8" w:rsidRDefault="00740FF6" w:rsidP="00E014B8">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Most Jewish Israelis think there is a basis for comparing the Holocaust and</w:t>
      </w:r>
      <w:r w:rsidR="00E014B8">
        <w:rPr>
          <w:rFonts w:ascii="Calibri" w:hAnsi="Calibri" w:cs="Calibri"/>
          <w:b/>
          <w:bCs/>
          <w:color w:val="4472C4" w:themeColor="accent1"/>
          <w:sz w:val="24"/>
          <w:szCs w:val="24"/>
        </w:rPr>
        <w:t xml:space="preserve"> </w:t>
      </w:r>
      <w:r>
        <w:rPr>
          <w:rFonts w:ascii="Calibri" w:hAnsi="Calibri" w:cs="Calibri"/>
          <w:b/>
          <w:bCs/>
          <w:color w:val="4472C4" w:themeColor="accent1"/>
          <w:sz w:val="24"/>
          <w:szCs w:val="24"/>
        </w:rPr>
        <w:t>October 7</w:t>
      </w:r>
    </w:p>
    <w:p w14:paraId="4853A2DA" w14:textId="4C98C2F6" w:rsidR="00740FF6" w:rsidRDefault="00740FF6" w:rsidP="00740FF6">
      <w:pPr>
        <w:bidi w:val="0"/>
        <w:rPr>
          <w:rFonts w:ascii="Calibri" w:hAnsi="Calibri" w:cs="Calibri"/>
          <w:sz w:val="24"/>
          <w:szCs w:val="24"/>
        </w:rPr>
      </w:pPr>
      <w:r w:rsidRPr="00740FF6">
        <w:rPr>
          <w:rFonts w:ascii="Calibri" w:hAnsi="Calibri" w:cs="Calibri"/>
          <w:sz w:val="24"/>
          <w:szCs w:val="24"/>
        </w:rPr>
        <w:t xml:space="preserve">Among </w:t>
      </w:r>
      <w:r>
        <w:rPr>
          <w:rFonts w:ascii="Calibri" w:hAnsi="Calibri" w:cs="Calibri"/>
          <w:sz w:val="24"/>
          <w:szCs w:val="24"/>
        </w:rPr>
        <w:t>Jewish Israelis</w:t>
      </w:r>
      <w:r w:rsidRPr="00740FF6">
        <w:rPr>
          <w:rFonts w:ascii="Calibri" w:hAnsi="Calibri" w:cs="Calibri"/>
          <w:sz w:val="24"/>
          <w:szCs w:val="24"/>
        </w:rPr>
        <w:t xml:space="preserve">, a small majority (57%) </w:t>
      </w:r>
      <w:r>
        <w:rPr>
          <w:rFonts w:ascii="Calibri" w:hAnsi="Calibri" w:cs="Calibri"/>
          <w:sz w:val="24"/>
          <w:szCs w:val="24"/>
        </w:rPr>
        <w:t>say</w:t>
      </w:r>
      <w:r w:rsidRPr="00740FF6">
        <w:rPr>
          <w:rFonts w:ascii="Calibri" w:hAnsi="Calibri" w:cs="Calibri"/>
          <w:sz w:val="24"/>
          <w:szCs w:val="24"/>
        </w:rPr>
        <w:t xml:space="preserve"> that there is a basis for comparison between</w:t>
      </w:r>
      <w:r>
        <w:rPr>
          <w:rFonts w:ascii="Calibri" w:hAnsi="Calibri" w:cs="Calibri"/>
          <w:sz w:val="24"/>
          <w:szCs w:val="24"/>
        </w:rPr>
        <w:t xml:space="preserve"> October 7 and the Holocaust</w:t>
      </w:r>
      <w:r w:rsidRPr="00740FF6">
        <w:rPr>
          <w:rFonts w:ascii="Calibri" w:hAnsi="Calibri" w:cs="Calibri"/>
          <w:sz w:val="24"/>
          <w:szCs w:val="24"/>
        </w:rPr>
        <w:t xml:space="preserve">, a slight increase compared to the percentage with this response in April 2024 (54%). In contrast, among Arab </w:t>
      </w:r>
      <w:r>
        <w:rPr>
          <w:rFonts w:ascii="Calibri" w:hAnsi="Calibri" w:cs="Calibri"/>
          <w:sz w:val="24"/>
          <w:szCs w:val="24"/>
        </w:rPr>
        <w:t>Israelis</w:t>
      </w:r>
      <w:r w:rsidRPr="00740FF6">
        <w:rPr>
          <w:rFonts w:ascii="Calibri" w:hAnsi="Calibri" w:cs="Calibri"/>
          <w:sz w:val="24"/>
          <w:szCs w:val="24"/>
        </w:rPr>
        <w:t>, as</w:t>
      </w:r>
      <w:r>
        <w:rPr>
          <w:rFonts w:ascii="Calibri" w:hAnsi="Calibri" w:cs="Calibri"/>
          <w:sz w:val="24"/>
          <w:szCs w:val="24"/>
        </w:rPr>
        <w:t xml:space="preserve"> with</w:t>
      </w:r>
      <w:r w:rsidRPr="00740FF6">
        <w:rPr>
          <w:rFonts w:ascii="Calibri" w:hAnsi="Calibri" w:cs="Calibri"/>
          <w:sz w:val="24"/>
          <w:szCs w:val="24"/>
        </w:rPr>
        <w:t xml:space="preserve"> last year, only a minority (21%) found that there is a basis this comparison (last year - 23%).</w:t>
      </w:r>
    </w:p>
    <w:p w14:paraId="03E0CB92" w14:textId="0BBC60F2" w:rsidR="00FF1AE5" w:rsidRPr="00927DA4" w:rsidRDefault="00927DA4" w:rsidP="00FF1AE5">
      <w:pPr>
        <w:bidi w:val="0"/>
        <w:rPr>
          <w:rFonts w:ascii="Calibri" w:hAnsi="Calibri" w:cs="Calibri"/>
          <w:b/>
          <w:bCs/>
          <w:sz w:val="24"/>
          <w:szCs w:val="24"/>
        </w:rPr>
      </w:pPr>
      <w:hyperlink r:id="rId10" w:history="1">
        <w:r w:rsidRPr="00927DA4">
          <w:rPr>
            <w:rStyle w:val="Hyperlink"/>
            <w:rFonts w:ascii="Calibri" w:hAnsi="Calibri" w:cs="Calibri"/>
            <w:b/>
            <w:bCs/>
            <w:sz w:val="24"/>
            <w:szCs w:val="24"/>
          </w:rPr>
          <w:t>CLICK HERE TO READ THE FULL SURVEY</w:t>
        </w:r>
      </w:hyperlink>
    </w:p>
    <w:p w14:paraId="524A3FC2" w14:textId="77777777" w:rsidR="00FF1AE5" w:rsidRPr="00923358" w:rsidRDefault="00FF1AE5" w:rsidP="00FF1AE5">
      <w:pPr>
        <w:bidi w:val="0"/>
        <w:rPr>
          <w:rFonts w:ascii="Calibri" w:hAnsi="Calibri" w:cs="Calibri"/>
          <w:i/>
          <w:iCs/>
          <w:sz w:val="24"/>
          <w:szCs w:val="24"/>
        </w:rPr>
      </w:pPr>
      <w:r w:rsidRPr="00923358">
        <w:rPr>
          <w:rFonts w:ascii="Calibri" w:hAnsi="Calibri" w:cs="Calibri"/>
          <w:i/>
          <w:iCs/>
          <w:sz w:val="24"/>
          <w:szCs w:val="24"/>
        </w:rPr>
        <w:t xml:space="preserve">The </w:t>
      </w:r>
      <w:r>
        <w:rPr>
          <w:rFonts w:ascii="Calibri" w:hAnsi="Calibri" w:cs="Calibri"/>
          <w:i/>
          <w:iCs/>
          <w:sz w:val="24"/>
          <w:szCs w:val="24"/>
        </w:rPr>
        <w:t>April</w:t>
      </w:r>
      <w:r w:rsidRPr="00923358">
        <w:rPr>
          <w:rFonts w:ascii="Calibri" w:hAnsi="Calibri" w:cs="Calibri"/>
          <w:i/>
          <w:iCs/>
          <w:sz w:val="24"/>
          <w:szCs w:val="24"/>
        </w:rPr>
        <w:t xml:space="preserve"> 2025 Israeli Voice Index was prepared by the Viterbi Family Center for Public Opinion and Policy Research at the Israel Democracy Institute. The survey was conducted via the internet and by telephone (to include groups that are under-represented on the internet) April 21-24, 2025, with </w:t>
      </w:r>
      <w:r>
        <w:rPr>
          <w:rFonts w:ascii="Calibri" w:hAnsi="Calibri" w:cs="Calibri"/>
          <w:i/>
          <w:iCs/>
          <w:sz w:val="24"/>
          <w:szCs w:val="24"/>
        </w:rPr>
        <w:t>600</w:t>
      </w:r>
      <w:r w:rsidRPr="00923358">
        <w:rPr>
          <w:rFonts w:ascii="Calibri" w:hAnsi="Calibri" w:cs="Calibri"/>
          <w:i/>
          <w:iCs/>
          <w:sz w:val="24"/>
          <w:szCs w:val="24"/>
        </w:rPr>
        <w:t xml:space="preserve"> men and women interviewed in Hebrew and 1</w:t>
      </w:r>
      <w:r>
        <w:rPr>
          <w:rFonts w:ascii="Calibri" w:hAnsi="Calibri" w:cs="Calibri"/>
          <w:i/>
          <w:iCs/>
          <w:sz w:val="24"/>
          <w:szCs w:val="24"/>
        </w:rPr>
        <w:t>49</w:t>
      </w:r>
      <w:r w:rsidRPr="00923358">
        <w:rPr>
          <w:rFonts w:ascii="Calibri" w:hAnsi="Calibri" w:cs="Calibri"/>
          <w:i/>
          <w:iCs/>
          <w:sz w:val="24"/>
          <w:szCs w:val="24"/>
        </w:rPr>
        <w:t xml:space="preserve"> in Arabic, constituting a nationally representative sample of the adult population in Israel aged 18 and over. The maximum sampling error was ±3.58% at a confidence level of 95%. Field work was carried out by </w:t>
      </w:r>
      <w:proofErr w:type="spellStart"/>
      <w:r w:rsidRPr="00923358">
        <w:rPr>
          <w:rFonts w:ascii="Calibri" w:hAnsi="Calibri" w:cs="Calibri"/>
          <w:i/>
          <w:iCs/>
          <w:sz w:val="24"/>
          <w:szCs w:val="24"/>
        </w:rPr>
        <w:t>Shiluv</w:t>
      </w:r>
      <w:proofErr w:type="spellEnd"/>
      <w:r w:rsidRPr="00923358">
        <w:rPr>
          <w:rFonts w:ascii="Calibri" w:hAnsi="Calibri" w:cs="Calibri"/>
          <w:i/>
          <w:iCs/>
          <w:sz w:val="24"/>
          <w:szCs w:val="24"/>
        </w:rPr>
        <w:t xml:space="preserve"> I2R. The full data file can be found at: </w:t>
      </w:r>
      <w:hyperlink r:id="rId11" w:history="1">
        <w:r w:rsidRPr="00923358">
          <w:rPr>
            <w:rStyle w:val="Hyperlink"/>
            <w:rFonts w:ascii="Calibri" w:hAnsi="Calibri" w:cs="Calibri"/>
            <w:i/>
            <w:iCs/>
            <w:sz w:val="24"/>
            <w:szCs w:val="24"/>
          </w:rPr>
          <w:t>https://dataisrael.idi.org.il</w:t>
        </w:r>
      </w:hyperlink>
      <w:r w:rsidRPr="00923358">
        <w:rPr>
          <w:rFonts w:ascii="Calibri" w:hAnsi="Calibri" w:cs="Calibri"/>
          <w:i/>
          <w:iCs/>
          <w:sz w:val="24"/>
          <w:szCs w:val="24"/>
        </w:rPr>
        <w:t>.</w:t>
      </w:r>
    </w:p>
    <w:p w14:paraId="0DC4CF1D" w14:textId="77777777" w:rsidR="00FF1AE5" w:rsidRPr="009A55A7" w:rsidRDefault="00FF1AE5" w:rsidP="00FF1AE5">
      <w:pPr>
        <w:bidi w:val="0"/>
        <w:rPr>
          <w:rFonts w:ascii="Calibri" w:hAnsi="Calibri" w:cs="Calibri"/>
          <w:sz w:val="24"/>
          <w:szCs w:val="24"/>
        </w:rPr>
      </w:pPr>
    </w:p>
    <w:sectPr w:rsidR="00FF1AE5" w:rsidRPr="009A55A7" w:rsidSect="00160FBC">
      <w:head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F0911" w14:textId="77777777" w:rsidR="003C3247" w:rsidRDefault="003C3247" w:rsidP="00253199">
      <w:pPr>
        <w:spacing w:after="0" w:line="240" w:lineRule="auto"/>
      </w:pPr>
      <w:r>
        <w:separator/>
      </w:r>
    </w:p>
  </w:endnote>
  <w:endnote w:type="continuationSeparator" w:id="0">
    <w:p w14:paraId="25D885FD" w14:textId="77777777" w:rsidR="003C3247" w:rsidRDefault="003C3247" w:rsidP="0025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8C120" w14:textId="77777777" w:rsidR="003C3247" w:rsidRDefault="003C3247" w:rsidP="00253199">
      <w:pPr>
        <w:spacing w:after="0" w:line="240" w:lineRule="auto"/>
      </w:pPr>
      <w:r>
        <w:separator/>
      </w:r>
    </w:p>
  </w:footnote>
  <w:footnote w:type="continuationSeparator" w:id="0">
    <w:p w14:paraId="104D199B" w14:textId="77777777" w:rsidR="003C3247" w:rsidRDefault="003C3247" w:rsidP="0025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2825" w14:textId="1DECFE1F" w:rsidR="00253199" w:rsidRDefault="00253199">
    <w:pPr>
      <w:pStyle w:val="Header"/>
    </w:pPr>
    <w:r>
      <w:rPr>
        <w:noProof/>
      </w:rPr>
      <w:drawing>
        <wp:anchor distT="0" distB="0" distL="114300" distR="114300" simplePos="0" relativeHeight="251659264" behindDoc="0" locked="0" layoutInCell="1" allowOverlap="1" wp14:anchorId="27DDBA03" wp14:editId="2145EE3F">
          <wp:simplePos x="0" y="0"/>
          <wp:positionH relativeFrom="margin">
            <wp:align>center</wp:align>
          </wp:positionH>
          <wp:positionV relativeFrom="paragraph">
            <wp:posOffset>-197485</wp:posOffset>
          </wp:positionV>
          <wp:extent cx="650875" cy="742950"/>
          <wp:effectExtent l="0" t="0" r="0" b="0"/>
          <wp:wrapTopAndBottom/>
          <wp:docPr id="121056275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62759" name="Picture 1" descr="A blue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Q0t7QwtTSyMDawsDBU0lEKTi0uzszPAykwqgUAhVqsqywAAAA="/>
  </w:docVars>
  <w:rsids>
    <w:rsidRoot w:val="00242AA2"/>
    <w:rsid w:val="0000212E"/>
    <w:rsid w:val="00005B06"/>
    <w:rsid w:val="00010B5C"/>
    <w:rsid w:val="00012094"/>
    <w:rsid w:val="00021AE0"/>
    <w:rsid w:val="00025548"/>
    <w:rsid w:val="000313AA"/>
    <w:rsid w:val="00035270"/>
    <w:rsid w:val="00036215"/>
    <w:rsid w:val="000423B6"/>
    <w:rsid w:val="00043C6C"/>
    <w:rsid w:val="0005493D"/>
    <w:rsid w:val="00054D8B"/>
    <w:rsid w:val="000554D1"/>
    <w:rsid w:val="00061228"/>
    <w:rsid w:val="00067E87"/>
    <w:rsid w:val="0007136A"/>
    <w:rsid w:val="00071EE7"/>
    <w:rsid w:val="00075437"/>
    <w:rsid w:val="00077D9E"/>
    <w:rsid w:val="00081E09"/>
    <w:rsid w:val="00083D63"/>
    <w:rsid w:val="00095A6D"/>
    <w:rsid w:val="00096E7B"/>
    <w:rsid w:val="000A051D"/>
    <w:rsid w:val="000A0893"/>
    <w:rsid w:val="000B058B"/>
    <w:rsid w:val="000B3090"/>
    <w:rsid w:val="000C08F0"/>
    <w:rsid w:val="000C2702"/>
    <w:rsid w:val="000C477A"/>
    <w:rsid w:val="000C58E6"/>
    <w:rsid w:val="000E274C"/>
    <w:rsid w:val="000E6A94"/>
    <w:rsid w:val="000F3278"/>
    <w:rsid w:val="000F75A4"/>
    <w:rsid w:val="00101E2E"/>
    <w:rsid w:val="00104B02"/>
    <w:rsid w:val="0011139E"/>
    <w:rsid w:val="00113EC6"/>
    <w:rsid w:val="00113F5D"/>
    <w:rsid w:val="00114029"/>
    <w:rsid w:val="001170FD"/>
    <w:rsid w:val="00121CA0"/>
    <w:rsid w:val="00122413"/>
    <w:rsid w:val="001227F7"/>
    <w:rsid w:val="00123418"/>
    <w:rsid w:val="00126AE8"/>
    <w:rsid w:val="00131884"/>
    <w:rsid w:val="001361F8"/>
    <w:rsid w:val="0013777E"/>
    <w:rsid w:val="00144124"/>
    <w:rsid w:val="00144457"/>
    <w:rsid w:val="00150FF9"/>
    <w:rsid w:val="00153F1F"/>
    <w:rsid w:val="00160FBC"/>
    <w:rsid w:val="00175BF9"/>
    <w:rsid w:val="00175D7E"/>
    <w:rsid w:val="00176756"/>
    <w:rsid w:val="0018030E"/>
    <w:rsid w:val="001814EE"/>
    <w:rsid w:val="00187EB4"/>
    <w:rsid w:val="00191982"/>
    <w:rsid w:val="0019373C"/>
    <w:rsid w:val="00196302"/>
    <w:rsid w:val="00197E08"/>
    <w:rsid w:val="001A22BD"/>
    <w:rsid w:val="001B3CAB"/>
    <w:rsid w:val="001B4397"/>
    <w:rsid w:val="001C6AAC"/>
    <w:rsid w:val="001C72E2"/>
    <w:rsid w:val="001D310B"/>
    <w:rsid w:val="001D4DD2"/>
    <w:rsid w:val="001D709A"/>
    <w:rsid w:val="001D7F66"/>
    <w:rsid w:val="001E0F71"/>
    <w:rsid w:val="001E33CD"/>
    <w:rsid w:val="001F257D"/>
    <w:rsid w:val="001F2624"/>
    <w:rsid w:val="001F3DCC"/>
    <w:rsid w:val="0020014C"/>
    <w:rsid w:val="00202928"/>
    <w:rsid w:val="00207530"/>
    <w:rsid w:val="00210D14"/>
    <w:rsid w:val="00210E90"/>
    <w:rsid w:val="00211830"/>
    <w:rsid w:val="00211D5B"/>
    <w:rsid w:val="002133FA"/>
    <w:rsid w:val="00214A4B"/>
    <w:rsid w:val="00220445"/>
    <w:rsid w:val="00220871"/>
    <w:rsid w:val="00220A21"/>
    <w:rsid w:val="00221AC9"/>
    <w:rsid w:val="00221BA4"/>
    <w:rsid w:val="002303D2"/>
    <w:rsid w:val="00230E4B"/>
    <w:rsid w:val="00233CB3"/>
    <w:rsid w:val="00233F5C"/>
    <w:rsid w:val="0023497A"/>
    <w:rsid w:val="00242199"/>
    <w:rsid w:val="00242AA2"/>
    <w:rsid w:val="002453C4"/>
    <w:rsid w:val="0024717B"/>
    <w:rsid w:val="00253199"/>
    <w:rsid w:val="00255A5B"/>
    <w:rsid w:val="00266A9F"/>
    <w:rsid w:val="002674A4"/>
    <w:rsid w:val="0027229B"/>
    <w:rsid w:val="00273641"/>
    <w:rsid w:val="0027591C"/>
    <w:rsid w:val="00281B11"/>
    <w:rsid w:val="00284193"/>
    <w:rsid w:val="00287E7B"/>
    <w:rsid w:val="002A4AC2"/>
    <w:rsid w:val="002D2CFA"/>
    <w:rsid w:val="002E601E"/>
    <w:rsid w:val="003000FA"/>
    <w:rsid w:val="00300F84"/>
    <w:rsid w:val="003134A7"/>
    <w:rsid w:val="00315BCA"/>
    <w:rsid w:val="00320788"/>
    <w:rsid w:val="00320821"/>
    <w:rsid w:val="00321AE3"/>
    <w:rsid w:val="00325A0C"/>
    <w:rsid w:val="00325AA3"/>
    <w:rsid w:val="00330B19"/>
    <w:rsid w:val="003354CE"/>
    <w:rsid w:val="003366C5"/>
    <w:rsid w:val="003531FD"/>
    <w:rsid w:val="0035323A"/>
    <w:rsid w:val="00362F7C"/>
    <w:rsid w:val="003630EE"/>
    <w:rsid w:val="00365BAE"/>
    <w:rsid w:val="0036635A"/>
    <w:rsid w:val="003663DD"/>
    <w:rsid w:val="00375876"/>
    <w:rsid w:val="00385F8B"/>
    <w:rsid w:val="00393187"/>
    <w:rsid w:val="00393B24"/>
    <w:rsid w:val="0039506F"/>
    <w:rsid w:val="003A31A9"/>
    <w:rsid w:val="003A6A2A"/>
    <w:rsid w:val="003B5AB3"/>
    <w:rsid w:val="003C172E"/>
    <w:rsid w:val="003C3247"/>
    <w:rsid w:val="003C5173"/>
    <w:rsid w:val="003D3C05"/>
    <w:rsid w:val="003D52B4"/>
    <w:rsid w:val="003E1FF7"/>
    <w:rsid w:val="003E78CA"/>
    <w:rsid w:val="003F0BF7"/>
    <w:rsid w:val="004013C8"/>
    <w:rsid w:val="004144DA"/>
    <w:rsid w:val="00421DF4"/>
    <w:rsid w:val="00424ADB"/>
    <w:rsid w:val="00433CB9"/>
    <w:rsid w:val="00447C34"/>
    <w:rsid w:val="00467A80"/>
    <w:rsid w:val="00491C64"/>
    <w:rsid w:val="00493AFB"/>
    <w:rsid w:val="004A4624"/>
    <w:rsid w:val="004A5143"/>
    <w:rsid w:val="004A5BE8"/>
    <w:rsid w:val="004A72BA"/>
    <w:rsid w:val="004A7441"/>
    <w:rsid w:val="004C0174"/>
    <w:rsid w:val="004C191D"/>
    <w:rsid w:val="004C7B66"/>
    <w:rsid w:val="004D1EB8"/>
    <w:rsid w:val="004D57DD"/>
    <w:rsid w:val="004E0C69"/>
    <w:rsid w:val="004E65FF"/>
    <w:rsid w:val="004E7C3E"/>
    <w:rsid w:val="004F1676"/>
    <w:rsid w:val="005014FE"/>
    <w:rsid w:val="0050168D"/>
    <w:rsid w:val="00501F6A"/>
    <w:rsid w:val="00505580"/>
    <w:rsid w:val="005068CF"/>
    <w:rsid w:val="00506CDC"/>
    <w:rsid w:val="005150C4"/>
    <w:rsid w:val="0051531F"/>
    <w:rsid w:val="00522100"/>
    <w:rsid w:val="00530630"/>
    <w:rsid w:val="00532968"/>
    <w:rsid w:val="0053591A"/>
    <w:rsid w:val="00537E0E"/>
    <w:rsid w:val="0054568D"/>
    <w:rsid w:val="00546C00"/>
    <w:rsid w:val="00555AF3"/>
    <w:rsid w:val="00557125"/>
    <w:rsid w:val="00562BD0"/>
    <w:rsid w:val="00563DEB"/>
    <w:rsid w:val="005650B3"/>
    <w:rsid w:val="005734C8"/>
    <w:rsid w:val="00592610"/>
    <w:rsid w:val="005938BC"/>
    <w:rsid w:val="005955B6"/>
    <w:rsid w:val="005A3AB3"/>
    <w:rsid w:val="005A4813"/>
    <w:rsid w:val="005B2439"/>
    <w:rsid w:val="005B2489"/>
    <w:rsid w:val="005F27E2"/>
    <w:rsid w:val="005F5CE3"/>
    <w:rsid w:val="005F6F57"/>
    <w:rsid w:val="00613E2D"/>
    <w:rsid w:val="00614823"/>
    <w:rsid w:val="006172B2"/>
    <w:rsid w:val="00630A89"/>
    <w:rsid w:val="00635DB1"/>
    <w:rsid w:val="0065325B"/>
    <w:rsid w:val="00664BB3"/>
    <w:rsid w:val="00664DFB"/>
    <w:rsid w:val="006705AC"/>
    <w:rsid w:val="00670665"/>
    <w:rsid w:val="00694299"/>
    <w:rsid w:val="0069496B"/>
    <w:rsid w:val="006965CB"/>
    <w:rsid w:val="006A2F4B"/>
    <w:rsid w:val="006B31BB"/>
    <w:rsid w:val="006B516D"/>
    <w:rsid w:val="006B5CC3"/>
    <w:rsid w:val="006C2C37"/>
    <w:rsid w:val="006C4C51"/>
    <w:rsid w:val="006C6894"/>
    <w:rsid w:val="006D2DB1"/>
    <w:rsid w:val="006F1149"/>
    <w:rsid w:val="006F5604"/>
    <w:rsid w:val="007077B7"/>
    <w:rsid w:val="00713923"/>
    <w:rsid w:val="00723F91"/>
    <w:rsid w:val="00733F3F"/>
    <w:rsid w:val="007379C6"/>
    <w:rsid w:val="00740481"/>
    <w:rsid w:val="00740FF6"/>
    <w:rsid w:val="00744EEC"/>
    <w:rsid w:val="0075169B"/>
    <w:rsid w:val="00755238"/>
    <w:rsid w:val="00757E7D"/>
    <w:rsid w:val="00771254"/>
    <w:rsid w:val="00771514"/>
    <w:rsid w:val="00773824"/>
    <w:rsid w:val="00784EDC"/>
    <w:rsid w:val="00786542"/>
    <w:rsid w:val="007948A4"/>
    <w:rsid w:val="007A0414"/>
    <w:rsid w:val="007A3B28"/>
    <w:rsid w:val="007A3BA1"/>
    <w:rsid w:val="007A691E"/>
    <w:rsid w:val="007B1C9E"/>
    <w:rsid w:val="007B70FF"/>
    <w:rsid w:val="007C0425"/>
    <w:rsid w:val="007C3B44"/>
    <w:rsid w:val="007C613F"/>
    <w:rsid w:val="007D5A0D"/>
    <w:rsid w:val="007E102D"/>
    <w:rsid w:val="007E1D62"/>
    <w:rsid w:val="007E3443"/>
    <w:rsid w:val="007F08BE"/>
    <w:rsid w:val="00816A18"/>
    <w:rsid w:val="00820CED"/>
    <w:rsid w:val="00824D13"/>
    <w:rsid w:val="008254F5"/>
    <w:rsid w:val="008319D3"/>
    <w:rsid w:val="008470D6"/>
    <w:rsid w:val="008513C7"/>
    <w:rsid w:val="008516DB"/>
    <w:rsid w:val="00851833"/>
    <w:rsid w:val="00871668"/>
    <w:rsid w:val="0087756C"/>
    <w:rsid w:val="00890CC9"/>
    <w:rsid w:val="008952DB"/>
    <w:rsid w:val="008971AA"/>
    <w:rsid w:val="008A4D96"/>
    <w:rsid w:val="008B3DC1"/>
    <w:rsid w:val="008B4B54"/>
    <w:rsid w:val="008B7B21"/>
    <w:rsid w:val="008C2CAF"/>
    <w:rsid w:val="008C6D94"/>
    <w:rsid w:val="008D2799"/>
    <w:rsid w:val="008E6AE0"/>
    <w:rsid w:val="008E7E48"/>
    <w:rsid w:val="008F6A3E"/>
    <w:rsid w:val="008F6FC7"/>
    <w:rsid w:val="008F7164"/>
    <w:rsid w:val="0090325C"/>
    <w:rsid w:val="009116CD"/>
    <w:rsid w:val="0091733F"/>
    <w:rsid w:val="00924FE4"/>
    <w:rsid w:val="00926757"/>
    <w:rsid w:val="00927DA4"/>
    <w:rsid w:val="0093352F"/>
    <w:rsid w:val="00933DA7"/>
    <w:rsid w:val="00940E9B"/>
    <w:rsid w:val="00940F9F"/>
    <w:rsid w:val="00947FBB"/>
    <w:rsid w:val="0095030A"/>
    <w:rsid w:val="00957326"/>
    <w:rsid w:val="009759F0"/>
    <w:rsid w:val="00976BBE"/>
    <w:rsid w:val="009808BF"/>
    <w:rsid w:val="00983A7B"/>
    <w:rsid w:val="00990050"/>
    <w:rsid w:val="0099434C"/>
    <w:rsid w:val="009A0ABD"/>
    <w:rsid w:val="009A36A0"/>
    <w:rsid w:val="009A3F81"/>
    <w:rsid w:val="009A55A7"/>
    <w:rsid w:val="009A71BA"/>
    <w:rsid w:val="009A7D7E"/>
    <w:rsid w:val="009D0AA4"/>
    <w:rsid w:val="009D52F0"/>
    <w:rsid w:val="009D7A57"/>
    <w:rsid w:val="009E6743"/>
    <w:rsid w:val="009E6A75"/>
    <w:rsid w:val="009F2FB3"/>
    <w:rsid w:val="00A07373"/>
    <w:rsid w:val="00A1313F"/>
    <w:rsid w:val="00A169D3"/>
    <w:rsid w:val="00A20CB4"/>
    <w:rsid w:val="00A21A4B"/>
    <w:rsid w:val="00A228A7"/>
    <w:rsid w:val="00A30673"/>
    <w:rsid w:val="00A307E9"/>
    <w:rsid w:val="00A348D1"/>
    <w:rsid w:val="00A4277B"/>
    <w:rsid w:val="00A44005"/>
    <w:rsid w:val="00A44C28"/>
    <w:rsid w:val="00A5271A"/>
    <w:rsid w:val="00A532B3"/>
    <w:rsid w:val="00A5479E"/>
    <w:rsid w:val="00A554B1"/>
    <w:rsid w:val="00A70E29"/>
    <w:rsid w:val="00A80AE6"/>
    <w:rsid w:val="00A907E6"/>
    <w:rsid w:val="00A95217"/>
    <w:rsid w:val="00A962A3"/>
    <w:rsid w:val="00A9682D"/>
    <w:rsid w:val="00A9699E"/>
    <w:rsid w:val="00A97A66"/>
    <w:rsid w:val="00AA2212"/>
    <w:rsid w:val="00AA7EC3"/>
    <w:rsid w:val="00AB7460"/>
    <w:rsid w:val="00AC25DA"/>
    <w:rsid w:val="00AC5439"/>
    <w:rsid w:val="00AC627B"/>
    <w:rsid w:val="00AC7D6A"/>
    <w:rsid w:val="00AD049B"/>
    <w:rsid w:val="00AD065A"/>
    <w:rsid w:val="00AD36CD"/>
    <w:rsid w:val="00AD5DC4"/>
    <w:rsid w:val="00AD77A4"/>
    <w:rsid w:val="00AF0C38"/>
    <w:rsid w:val="00AF7BA7"/>
    <w:rsid w:val="00B0271C"/>
    <w:rsid w:val="00B140C4"/>
    <w:rsid w:val="00B146B4"/>
    <w:rsid w:val="00B232AB"/>
    <w:rsid w:val="00B23843"/>
    <w:rsid w:val="00B30670"/>
    <w:rsid w:val="00B359F1"/>
    <w:rsid w:val="00B40096"/>
    <w:rsid w:val="00B45A0D"/>
    <w:rsid w:val="00B4602C"/>
    <w:rsid w:val="00B51141"/>
    <w:rsid w:val="00B51973"/>
    <w:rsid w:val="00B55108"/>
    <w:rsid w:val="00B563E8"/>
    <w:rsid w:val="00B672FD"/>
    <w:rsid w:val="00B67563"/>
    <w:rsid w:val="00B71C18"/>
    <w:rsid w:val="00B91682"/>
    <w:rsid w:val="00BA13EE"/>
    <w:rsid w:val="00BA6B5E"/>
    <w:rsid w:val="00BA6C29"/>
    <w:rsid w:val="00BB31AB"/>
    <w:rsid w:val="00BB32D8"/>
    <w:rsid w:val="00BB3444"/>
    <w:rsid w:val="00BC1FC1"/>
    <w:rsid w:val="00BC3A2A"/>
    <w:rsid w:val="00BC4C59"/>
    <w:rsid w:val="00BD122C"/>
    <w:rsid w:val="00BD4937"/>
    <w:rsid w:val="00BE2B91"/>
    <w:rsid w:val="00BF49BF"/>
    <w:rsid w:val="00C00052"/>
    <w:rsid w:val="00C02EB6"/>
    <w:rsid w:val="00C11356"/>
    <w:rsid w:val="00C11946"/>
    <w:rsid w:val="00C11A48"/>
    <w:rsid w:val="00C15893"/>
    <w:rsid w:val="00C15F42"/>
    <w:rsid w:val="00C30F26"/>
    <w:rsid w:val="00C42F07"/>
    <w:rsid w:val="00C47441"/>
    <w:rsid w:val="00C51DE6"/>
    <w:rsid w:val="00C5559F"/>
    <w:rsid w:val="00C72454"/>
    <w:rsid w:val="00C73C2C"/>
    <w:rsid w:val="00C74400"/>
    <w:rsid w:val="00C84318"/>
    <w:rsid w:val="00C9044F"/>
    <w:rsid w:val="00C92C8C"/>
    <w:rsid w:val="00C92CC8"/>
    <w:rsid w:val="00C9394B"/>
    <w:rsid w:val="00C9656F"/>
    <w:rsid w:val="00CA0248"/>
    <w:rsid w:val="00CA1BAA"/>
    <w:rsid w:val="00CA27C2"/>
    <w:rsid w:val="00CA3284"/>
    <w:rsid w:val="00CA5B6E"/>
    <w:rsid w:val="00CC12B8"/>
    <w:rsid w:val="00CC4EFB"/>
    <w:rsid w:val="00CC787C"/>
    <w:rsid w:val="00CE30BC"/>
    <w:rsid w:val="00CE7BBA"/>
    <w:rsid w:val="00CF35E3"/>
    <w:rsid w:val="00D004CA"/>
    <w:rsid w:val="00D07552"/>
    <w:rsid w:val="00D135D1"/>
    <w:rsid w:val="00D169A0"/>
    <w:rsid w:val="00D32F43"/>
    <w:rsid w:val="00D366A5"/>
    <w:rsid w:val="00D50274"/>
    <w:rsid w:val="00D52D32"/>
    <w:rsid w:val="00D52E7B"/>
    <w:rsid w:val="00D64C48"/>
    <w:rsid w:val="00D7442A"/>
    <w:rsid w:val="00D81DA5"/>
    <w:rsid w:val="00D826B4"/>
    <w:rsid w:val="00D85808"/>
    <w:rsid w:val="00D90729"/>
    <w:rsid w:val="00D91BCA"/>
    <w:rsid w:val="00D9484E"/>
    <w:rsid w:val="00DA75FA"/>
    <w:rsid w:val="00DA796D"/>
    <w:rsid w:val="00DB0D89"/>
    <w:rsid w:val="00DB1B4C"/>
    <w:rsid w:val="00DB5738"/>
    <w:rsid w:val="00DB5DD1"/>
    <w:rsid w:val="00DB6B82"/>
    <w:rsid w:val="00DC1FF5"/>
    <w:rsid w:val="00DC433D"/>
    <w:rsid w:val="00DC4472"/>
    <w:rsid w:val="00DD0BAD"/>
    <w:rsid w:val="00DE05D1"/>
    <w:rsid w:val="00DE12B6"/>
    <w:rsid w:val="00DE19E2"/>
    <w:rsid w:val="00DE56FE"/>
    <w:rsid w:val="00E00A5E"/>
    <w:rsid w:val="00E014B8"/>
    <w:rsid w:val="00E13012"/>
    <w:rsid w:val="00E273B6"/>
    <w:rsid w:val="00E32271"/>
    <w:rsid w:val="00E3467E"/>
    <w:rsid w:val="00E36C01"/>
    <w:rsid w:val="00E37DA0"/>
    <w:rsid w:val="00E40800"/>
    <w:rsid w:val="00E425A5"/>
    <w:rsid w:val="00E53A7D"/>
    <w:rsid w:val="00E53CFB"/>
    <w:rsid w:val="00E53D6F"/>
    <w:rsid w:val="00E55CA9"/>
    <w:rsid w:val="00E63513"/>
    <w:rsid w:val="00E67674"/>
    <w:rsid w:val="00E67A61"/>
    <w:rsid w:val="00E81945"/>
    <w:rsid w:val="00E85F7C"/>
    <w:rsid w:val="00E90728"/>
    <w:rsid w:val="00E95408"/>
    <w:rsid w:val="00EA2AA5"/>
    <w:rsid w:val="00EA38EE"/>
    <w:rsid w:val="00EA55AC"/>
    <w:rsid w:val="00EA67D3"/>
    <w:rsid w:val="00EB0DF7"/>
    <w:rsid w:val="00EB214F"/>
    <w:rsid w:val="00EC0F27"/>
    <w:rsid w:val="00EC1D1B"/>
    <w:rsid w:val="00EC7501"/>
    <w:rsid w:val="00ED2A5E"/>
    <w:rsid w:val="00ED2B85"/>
    <w:rsid w:val="00ED629C"/>
    <w:rsid w:val="00ED74C4"/>
    <w:rsid w:val="00EE0F31"/>
    <w:rsid w:val="00EE3E96"/>
    <w:rsid w:val="00EF776A"/>
    <w:rsid w:val="00F02738"/>
    <w:rsid w:val="00F0378E"/>
    <w:rsid w:val="00F072D9"/>
    <w:rsid w:val="00F12A9B"/>
    <w:rsid w:val="00F2606C"/>
    <w:rsid w:val="00F27CC8"/>
    <w:rsid w:val="00F32E27"/>
    <w:rsid w:val="00F550F3"/>
    <w:rsid w:val="00F555BF"/>
    <w:rsid w:val="00F631BE"/>
    <w:rsid w:val="00F63464"/>
    <w:rsid w:val="00F75EE5"/>
    <w:rsid w:val="00F827D4"/>
    <w:rsid w:val="00F87786"/>
    <w:rsid w:val="00F90FBA"/>
    <w:rsid w:val="00F9531F"/>
    <w:rsid w:val="00F96A22"/>
    <w:rsid w:val="00FA4E07"/>
    <w:rsid w:val="00FA572D"/>
    <w:rsid w:val="00FB058F"/>
    <w:rsid w:val="00FB11FA"/>
    <w:rsid w:val="00FB5175"/>
    <w:rsid w:val="00FC2656"/>
    <w:rsid w:val="00FD26E5"/>
    <w:rsid w:val="00FE1E59"/>
    <w:rsid w:val="00FF1AE5"/>
    <w:rsid w:val="00FF2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0442"/>
  <w15:chartTrackingRefBased/>
  <w15:docId w15:val="{E84A0F53-14B0-42D5-AECC-C0E24BDC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A61"/>
    <w:rPr>
      <w:sz w:val="16"/>
      <w:szCs w:val="16"/>
    </w:rPr>
  </w:style>
  <w:style w:type="paragraph" w:styleId="CommentText">
    <w:name w:val="annotation text"/>
    <w:basedOn w:val="Normal"/>
    <w:link w:val="CommentTextChar"/>
    <w:uiPriority w:val="99"/>
    <w:unhideWhenUsed/>
    <w:rsid w:val="00E67A61"/>
    <w:pPr>
      <w:spacing w:line="240" w:lineRule="auto"/>
    </w:pPr>
    <w:rPr>
      <w:sz w:val="20"/>
      <w:szCs w:val="20"/>
    </w:rPr>
  </w:style>
  <w:style w:type="character" w:customStyle="1" w:styleId="CommentTextChar">
    <w:name w:val="Comment Text Char"/>
    <w:basedOn w:val="DefaultParagraphFont"/>
    <w:link w:val="CommentText"/>
    <w:uiPriority w:val="99"/>
    <w:rsid w:val="00E67A61"/>
    <w:rPr>
      <w:sz w:val="20"/>
      <w:szCs w:val="20"/>
    </w:rPr>
  </w:style>
  <w:style w:type="paragraph" w:styleId="CommentSubject">
    <w:name w:val="annotation subject"/>
    <w:basedOn w:val="CommentText"/>
    <w:next w:val="CommentText"/>
    <w:link w:val="CommentSubjectChar"/>
    <w:uiPriority w:val="99"/>
    <w:semiHidden/>
    <w:unhideWhenUsed/>
    <w:rsid w:val="00E67A61"/>
    <w:rPr>
      <w:b/>
      <w:bCs/>
    </w:rPr>
  </w:style>
  <w:style w:type="character" w:customStyle="1" w:styleId="CommentSubjectChar">
    <w:name w:val="Comment Subject Char"/>
    <w:basedOn w:val="CommentTextChar"/>
    <w:link w:val="CommentSubject"/>
    <w:uiPriority w:val="99"/>
    <w:semiHidden/>
    <w:rsid w:val="00E67A61"/>
    <w:rPr>
      <w:b/>
      <w:bCs/>
      <w:sz w:val="20"/>
      <w:szCs w:val="20"/>
    </w:rPr>
  </w:style>
  <w:style w:type="paragraph" w:styleId="Revision">
    <w:name w:val="Revision"/>
    <w:hidden/>
    <w:uiPriority w:val="99"/>
    <w:semiHidden/>
    <w:rsid w:val="00E67A61"/>
    <w:pPr>
      <w:spacing w:after="0" w:line="240" w:lineRule="auto"/>
    </w:pPr>
  </w:style>
  <w:style w:type="paragraph" w:styleId="Header">
    <w:name w:val="header"/>
    <w:basedOn w:val="Normal"/>
    <w:link w:val="HeaderChar"/>
    <w:uiPriority w:val="99"/>
    <w:unhideWhenUsed/>
    <w:rsid w:val="002531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3199"/>
  </w:style>
  <w:style w:type="paragraph" w:styleId="Footer">
    <w:name w:val="footer"/>
    <w:basedOn w:val="Normal"/>
    <w:link w:val="FooterChar"/>
    <w:uiPriority w:val="99"/>
    <w:unhideWhenUsed/>
    <w:rsid w:val="002531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3199"/>
  </w:style>
  <w:style w:type="character" w:styleId="Hyperlink">
    <w:name w:val="Hyperlink"/>
    <w:basedOn w:val="DefaultParagraphFont"/>
    <w:uiPriority w:val="99"/>
    <w:unhideWhenUsed/>
    <w:rsid w:val="00CA27C2"/>
    <w:rPr>
      <w:color w:val="0563C1" w:themeColor="hyperlink"/>
      <w:u w:val="single"/>
    </w:rPr>
  </w:style>
  <w:style w:type="character" w:styleId="UnresolvedMention">
    <w:name w:val="Unresolved Mention"/>
    <w:basedOn w:val="DefaultParagraphFont"/>
    <w:uiPriority w:val="99"/>
    <w:semiHidden/>
    <w:unhideWhenUsed/>
    <w:rsid w:val="00CA27C2"/>
    <w:rPr>
      <w:color w:val="605E5C"/>
      <w:shd w:val="clear" w:color="auto" w:fill="E1DFDD"/>
    </w:rPr>
  </w:style>
  <w:style w:type="paragraph" w:styleId="ListParagraph">
    <w:name w:val="List Paragraph"/>
    <w:basedOn w:val="Normal"/>
    <w:uiPriority w:val="34"/>
    <w:qFormat/>
    <w:rsid w:val="00E3467E"/>
    <w:pPr>
      <w:ind w:left="720"/>
      <w:contextualSpacing/>
    </w:pPr>
  </w:style>
  <w:style w:type="character" w:styleId="FollowedHyperlink">
    <w:name w:val="FollowedHyperlink"/>
    <w:basedOn w:val="DefaultParagraphFont"/>
    <w:uiPriority w:val="99"/>
    <w:semiHidden/>
    <w:unhideWhenUsed/>
    <w:rsid w:val="00D94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idi.org.il/articles/5920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ataisrael.idi.org.il" TargetMode="External"/><Relationship Id="rId5" Type="http://schemas.openxmlformats.org/officeDocument/2006/relationships/footnotes" Target="footnotes.xml"/><Relationship Id="rId10" Type="http://schemas.openxmlformats.org/officeDocument/2006/relationships/hyperlink" Target="https://en.idi.org.il/articles/59206"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'בעלי תפקידים'!$P$24</c:f>
              <c:strCache>
                <c:ptCount val="1"/>
                <c:pt idx="0">
                  <c:v>Quite good or very good</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'בעלי תפקידים'!$Q$22:$T$22</c:f>
              <c:strCache>
                <c:ptCount val="4"/>
                <c:pt idx="0">
                  <c:v> IDF Chief of Staff Eyal Zamir </c:v>
                </c:pt>
                <c:pt idx="1">
                  <c:v>President of Israel Isaac Herzog</c:v>
                </c:pt>
                <c:pt idx="2">
                  <c:v> Attorney General Gali Baharav-Miara</c:v>
                </c:pt>
                <c:pt idx="3">
                  <c:v> Police Commissioner Daniel Levy</c:v>
                </c:pt>
              </c:strCache>
            </c:strRef>
          </c:cat>
          <c:val>
            <c:numRef>
              <c:f>'בעלי תפקידים'!$Q$24:$T$24</c:f>
              <c:numCache>
                <c:formatCode>General</c:formatCode>
                <c:ptCount val="4"/>
                <c:pt idx="0">
                  <c:v>55.5</c:v>
                </c:pt>
                <c:pt idx="1">
                  <c:v>49</c:v>
                </c:pt>
                <c:pt idx="2">
                  <c:v>47.5</c:v>
                </c:pt>
                <c:pt idx="3">
                  <c:v>39</c:v>
                </c:pt>
              </c:numCache>
            </c:numRef>
          </c:val>
          <c:extLst>
            <c:ext xmlns:c16="http://schemas.microsoft.com/office/drawing/2014/chart" uri="{C3380CC4-5D6E-409C-BE32-E72D297353CC}">
              <c16:uniqueId val="{00000000-A5E5-4ED7-82AC-FCB905E399C1}"/>
            </c:ext>
          </c:extLst>
        </c:ser>
        <c:ser>
          <c:idx val="0"/>
          <c:order val="1"/>
          <c:tx>
            <c:strRef>
              <c:f>'בעלי תפקידים'!$P$23</c:f>
              <c:strCache>
                <c:ptCount val="1"/>
                <c:pt idx="0">
                  <c:v>Quite poor or very poor </c:v>
                </c:pt>
              </c:strCache>
            </c:strRef>
          </c:tx>
          <c:spPr>
            <a:solidFill>
              <a:srgbClr val="70AD47"/>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'בעלי תפקידים'!$Q$22:$T$22</c:f>
              <c:strCache>
                <c:ptCount val="4"/>
                <c:pt idx="0">
                  <c:v> IDF Chief of Staff Eyal Zamir </c:v>
                </c:pt>
                <c:pt idx="1">
                  <c:v>President of Israel Isaac Herzog</c:v>
                </c:pt>
                <c:pt idx="2">
                  <c:v> Attorney General Gali Baharav-Miara</c:v>
                </c:pt>
                <c:pt idx="3">
                  <c:v> Police Commissioner Daniel Levy</c:v>
                </c:pt>
              </c:strCache>
            </c:strRef>
          </c:cat>
          <c:val>
            <c:numRef>
              <c:f>'בעלי תפקידים'!$Q$23:$T$23</c:f>
              <c:numCache>
                <c:formatCode>General</c:formatCode>
                <c:ptCount val="4"/>
                <c:pt idx="0">
                  <c:v>17.5</c:v>
                </c:pt>
                <c:pt idx="1">
                  <c:v>45</c:v>
                </c:pt>
                <c:pt idx="2">
                  <c:v>43</c:v>
                </c:pt>
                <c:pt idx="3">
                  <c:v>43</c:v>
                </c:pt>
              </c:numCache>
            </c:numRef>
          </c:val>
          <c:extLst>
            <c:ext xmlns:c16="http://schemas.microsoft.com/office/drawing/2014/chart" uri="{C3380CC4-5D6E-409C-BE32-E72D297353CC}">
              <c16:uniqueId val="{00000001-A5E5-4ED7-82AC-FCB905E399C1}"/>
            </c:ext>
          </c:extLst>
        </c:ser>
        <c:ser>
          <c:idx val="2"/>
          <c:order val="2"/>
          <c:tx>
            <c:strRef>
              <c:f>'בעלי תפקידים'!$P$25</c:f>
              <c:strCache>
                <c:ptCount val="1"/>
                <c:pt idx="0">
                  <c:v>Don’t know</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'בעלי תפקידים'!$Q$22:$T$22</c:f>
              <c:strCache>
                <c:ptCount val="4"/>
                <c:pt idx="0">
                  <c:v> IDF Chief of Staff Eyal Zamir </c:v>
                </c:pt>
                <c:pt idx="1">
                  <c:v>President of Israel Isaac Herzog</c:v>
                </c:pt>
                <c:pt idx="2">
                  <c:v> Attorney General Gali Baharav-Miara</c:v>
                </c:pt>
                <c:pt idx="3">
                  <c:v> Police Commissioner Daniel Levy</c:v>
                </c:pt>
              </c:strCache>
            </c:strRef>
          </c:cat>
          <c:val>
            <c:numRef>
              <c:f>'בעלי תפקידים'!$Q$25:$T$25</c:f>
              <c:numCache>
                <c:formatCode>General</c:formatCode>
                <c:ptCount val="4"/>
                <c:pt idx="0">
                  <c:v>27</c:v>
                </c:pt>
                <c:pt idx="1">
                  <c:v>6</c:v>
                </c:pt>
                <c:pt idx="2">
                  <c:v>9.5</c:v>
                </c:pt>
                <c:pt idx="3">
                  <c:v>18</c:v>
                </c:pt>
              </c:numCache>
            </c:numRef>
          </c:val>
          <c:extLst>
            <c:ext xmlns:c16="http://schemas.microsoft.com/office/drawing/2014/chart" uri="{C3380CC4-5D6E-409C-BE32-E72D297353CC}">
              <c16:uniqueId val="{00000002-A5E5-4ED7-82AC-FCB905E399C1}"/>
            </c:ext>
          </c:extLst>
        </c:ser>
        <c:dLbls>
          <c:dLblPos val="ctr"/>
          <c:showLegendKey val="0"/>
          <c:showVal val="1"/>
          <c:showCatName val="0"/>
          <c:showSerName val="0"/>
          <c:showPercent val="0"/>
          <c:showBubbleSize val="0"/>
        </c:dLbls>
        <c:gapWidth val="150"/>
        <c:overlap val="100"/>
        <c:axId val="1090309472"/>
        <c:axId val="1090302272"/>
      </c:barChart>
      <c:catAx>
        <c:axId val="109030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1090302272"/>
        <c:crosses val="autoZero"/>
        <c:auto val="1"/>
        <c:lblAlgn val="ctr"/>
        <c:lblOffset val="100"/>
        <c:noMultiLvlLbl val="0"/>
      </c:catAx>
      <c:valAx>
        <c:axId val="10903022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9030947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he-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סידרה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גיליון1!$A$2:$A$6</c:f>
              <c:numCache>
                <c:formatCode>General</c:formatCode>
                <c:ptCount val="5"/>
                <c:pt idx="0">
                  <c:v>1972</c:v>
                </c:pt>
                <c:pt idx="1">
                  <c:v>1973</c:v>
                </c:pt>
                <c:pt idx="2">
                  <c:v>1974</c:v>
                </c:pt>
                <c:pt idx="3">
                  <c:v>2012</c:v>
                </c:pt>
                <c:pt idx="4">
                  <c:v>2025</c:v>
                </c:pt>
              </c:numCache>
            </c:numRef>
          </c:cat>
          <c:val>
            <c:numRef>
              <c:f>גיליון1!$B$2:$B$6</c:f>
              <c:numCache>
                <c:formatCode>General</c:formatCode>
                <c:ptCount val="5"/>
                <c:pt idx="0">
                  <c:v>50</c:v>
                </c:pt>
                <c:pt idx="1">
                  <c:v>55</c:v>
                </c:pt>
                <c:pt idx="2">
                  <c:v>56</c:v>
                </c:pt>
                <c:pt idx="3">
                  <c:v>23.5</c:v>
                </c:pt>
                <c:pt idx="4">
                  <c:v>29</c:v>
                </c:pt>
              </c:numCache>
            </c:numRef>
          </c:val>
          <c:extLst>
            <c:ext xmlns:c16="http://schemas.microsoft.com/office/drawing/2014/chart" uri="{C3380CC4-5D6E-409C-BE32-E72D297353CC}">
              <c16:uniqueId val="{00000000-0A1E-471C-BF5A-C62A5823B6FF}"/>
            </c:ext>
          </c:extLst>
        </c:ser>
        <c:dLbls>
          <c:dLblPos val="outEnd"/>
          <c:showLegendKey val="0"/>
          <c:showVal val="1"/>
          <c:showCatName val="0"/>
          <c:showSerName val="0"/>
          <c:showPercent val="0"/>
          <c:showBubbleSize val="0"/>
        </c:dLbls>
        <c:gapWidth val="143"/>
        <c:overlap val="-27"/>
        <c:axId val="1087614384"/>
        <c:axId val="1087611984"/>
      </c:barChart>
      <c:catAx>
        <c:axId val="108761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IL"/>
          </a:p>
        </c:txPr>
        <c:crossAx val="1087611984"/>
        <c:crosses val="autoZero"/>
        <c:auto val="1"/>
        <c:lblAlgn val="ctr"/>
        <c:lblOffset val="100"/>
        <c:noMultiLvlLbl val="0"/>
      </c:catAx>
      <c:valAx>
        <c:axId val="10876119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087614384"/>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22CE-85C4-496E-ACAE-A632BB34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1069</Words>
  <Characters>5349</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 Cohen</dc:creator>
  <cp:keywords/>
  <dc:description/>
  <cp:lastModifiedBy>Tova Cohen</cp:lastModifiedBy>
  <cp:revision>10</cp:revision>
  <cp:lastPrinted>2025-04-29T06:33:00Z</cp:lastPrinted>
  <dcterms:created xsi:type="dcterms:W3CDTF">2025-04-29T09:47:00Z</dcterms:created>
  <dcterms:modified xsi:type="dcterms:W3CDTF">2025-04-29T09:55:00Z</dcterms:modified>
</cp:coreProperties>
</file>